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7F80" w:rsidRPr="002A7322" w:rsidRDefault="00477F80" w:rsidP="002A7322">
      <w:pPr>
        <w:suppressAutoHyphens/>
        <w:spacing w:after="0" w:line="240" w:lineRule="auto"/>
        <w:ind w:left="284" w:right="283"/>
        <w:jc w:val="right"/>
        <w:rPr>
          <w:rFonts w:ascii="Times New Roman" w:eastAsia="Times New Roman" w:hAnsi="Times New Roman" w:cs="Times New Roman"/>
          <w:b/>
          <w:bCs/>
          <w:i/>
        </w:rPr>
      </w:pPr>
      <w:bookmarkStart w:id="0" w:name="block-14832937"/>
      <w:r w:rsidRPr="002A7322">
        <w:rPr>
          <w:rFonts w:ascii="Times New Roman" w:eastAsia="Times New Roman" w:hAnsi="Times New Roman" w:cs="Times New Roman"/>
          <w:b/>
          <w:bCs/>
          <w:i/>
        </w:rPr>
        <w:t xml:space="preserve">Приложение к ФОП </w:t>
      </w:r>
    </w:p>
    <w:p w:rsidR="00477F80" w:rsidRPr="002A7322" w:rsidRDefault="00477F80" w:rsidP="002A7322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bCs/>
          <w:i/>
        </w:rPr>
      </w:pPr>
      <w:r w:rsidRPr="002A7322">
        <w:rPr>
          <w:rFonts w:ascii="Times New Roman" w:eastAsia="Times New Roman" w:hAnsi="Times New Roman" w:cs="Times New Roman"/>
          <w:b/>
          <w:bCs/>
          <w:i/>
        </w:rPr>
        <w:t xml:space="preserve">                                                                                 СОО     </w:t>
      </w:r>
    </w:p>
    <w:p w:rsidR="00477F80" w:rsidRPr="002A7322" w:rsidRDefault="00477F80" w:rsidP="002A7322">
      <w:pPr>
        <w:suppressAutoHyphens/>
        <w:spacing w:after="0" w:line="240" w:lineRule="auto"/>
        <w:ind w:left="284" w:right="283"/>
        <w:jc w:val="right"/>
        <w:rPr>
          <w:rFonts w:ascii="Times New Roman" w:eastAsia="Times New Roman" w:hAnsi="Times New Roman" w:cs="Times New Roman"/>
          <w:b/>
          <w:bCs/>
          <w:i/>
        </w:rPr>
      </w:pPr>
      <w:r w:rsidRPr="002A7322">
        <w:rPr>
          <w:rFonts w:ascii="Times New Roman" w:eastAsia="Times New Roman" w:hAnsi="Times New Roman" w:cs="Times New Roman"/>
          <w:b/>
          <w:bCs/>
          <w:i/>
        </w:rPr>
        <w:t xml:space="preserve">                                             </w:t>
      </w:r>
    </w:p>
    <w:p w:rsidR="00477F80" w:rsidRPr="002A7322" w:rsidRDefault="00477F80" w:rsidP="002A7322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</w:rPr>
      </w:pPr>
      <w:r w:rsidRPr="002A7322">
        <w:rPr>
          <w:rFonts w:ascii="Times New Roman" w:eastAsia="Times New Roman" w:hAnsi="Times New Roman" w:cs="Times New Roman"/>
        </w:rPr>
        <w:t xml:space="preserve">Муниципальное бюджетное общеобразовательное учреждение </w:t>
      </w:r>
    </w:p>
    <w:p w:rsidR="00477F80" w:rsidRPr="002A7322" w:rsidRDefault="00477F80" w:rsidP="002A7322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</w:rPr>
      </w:pPr>
      <w:r w:rsidRPr="002A7322">
        <w:rPr>
          <w:rFonts w:ascii="Times New Roman" w:eastAsia="Times New Roman" w:hAnsi="Times New Roman" w:cs="Times New Roman"/>
        </w:rPr>
        <w:t>«Средняя общеобразовательная школа   № 39»</w:t>
      </w:r>
    </w:p>
    <w:p w:rsidR="00477F80" w:rsidRPr="002A7322" w:rsidRDefault="00477F80" w:rsidP="002A7322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477F80" w:rsidRPr="002A7322" w:rsidRDefault="00477F80" w:rsidP="002A7322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477F80" w:rsidRDefault="00477F80" w:rsidP="002A7322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2A7322" w:rsidRDefault="002A7322" w:rsidP="002A7322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2A7322" w:rsidRDefault="002A7322" w:rsidP="002A7322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2A7322" w:rsidRDefault="002A7322" w:rsidP="002A7322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2A7322" w:rsidRDefault="002A7322" w:rsidP="002A7322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2A7322" w:rsidRDefault="002A7322" w:rsidP="002A7322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2A7322" w:rsidRDefault="002A7322" w:rsidP="002A7322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2A7322" w:rsidRPr="002A7322" w:rsidRDefault="002A7322" w:rsidP="002A7322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477F80" w:rsidRPr="002A7322" w:rsidRDefault="00477F80" w:rsidP="002A7322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477F80" w:rsidRPr="002A7322" w:rsidRDefault="00477F80" w:rsidP="002A7322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477F80" w:rsidRPr="002A7322" w:rsidRDefault="00477F80" w:rsidP="002A7322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477F80" w:rsidRPr="002A7322" w:rsidRDefault="00477F80" w:rsidP="002A7322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477F80" w:rsidRPr="002A7322" w:rsidRDefault="00477F80" w:rsidP="002A7322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477F80" w:rsidRPr="002A7322" w:rsidRDefault="00477F80" w:rsidP="002A7322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477F80" w:rsidRPr="002A7322" w:rsidRDefault="00477F80" w:rsidP="002A7322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477F80" w:rsidRPr="002A7322" w:rsidRDefault="00477F80" w:rsidP="002A7322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477F80" w:rsidRPr="002A7322" w:rsidRDefault="00477F80" w:rsidP="002A7322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477F80" w:rsidRPr="002A7322" w:rsidRDefault="00477F80" w:rsidP="002A7322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477F80" w:rsidRPr="002A7322" w:rsidRDefault="00477F80" w:rsidP="002A7322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477F80" w:rsidRPr="002A7322" w:rsidRDefault="00477F80" w:rsidP="002A7322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477F80" w:rsidRPr="002A7322" w:rsidRDefault="00477F80" w:rsidP="002A7322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bCs/>
        </w:rPr>
      </w:pPr>
      <w:r w:rsidRPr="002A7322">
        <w:rPr>
          <w:rFonts w:ascii="Times New Roman" w:eastAsia="Times New Roman" w:hAnsi="Times New Roman" w:cs="Times New Roman"/>
          <w:b/>
          <w:bCs/>
        </w:rPr>
        <w:t>РАБОЧАЯ ПРОГРАММА</w:t>
      </w:r>
    </w:p>
    <w:p w:rsidR="00477F80" w:rsidRPr="002A7322" w:rsidRDefault="00477F80" w:rsidP="002A7322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bCs/>
        </w:rPr>
      </w:pPr>
    </w:p>
    <w:p w:rsidR="00477F80" w:rsidRPr="002A7322" w:rsidRDefault="00477F80" w:rsidP="002A7322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  <w:r w:rsidRPr="002A7322">
        <w:rPr>
          <w:rFonts w:ascii="Times New Roman" w:eastAsia="Times New Roman" w:hAnsi="Times New Roman" w:cs="Times New Roman"/>
          <w:bCs/>
        </w:rPr>
        <w:t xml:space="preserve">                                        по предмету  </w:t>
      </w:r>
      <w:r w:rsidR="002A7322" w:rsidRPr="002A7322">
        <w:rPr>
          <w:rFonts w:ascii="Times New Roman" w:eastAsia="Times New Roman" w:hAnsi="Times New Roman" w:cs="Times New Roman"/>
          <w:bCs/>
          <w:u w:val="single"/>
        </w:rPr>
        <w:t>информатика (базовый уровень)</w:t>
      </w:r>
      <w:r w:rsidRPr="002A7322">
        <w:rPr>
          <w:rFonts w:ascii="Times New Roman" w:eastAsia="Times New Roman" w:hAnsi="Times New Roman" w:cs="Times New Roman"/>
          <w:bCs/>
        </w:rPr>
        <w:t xml:space="preserve"> </w:t>
      </w:r>
    </w:p>
    <w:p w:rsidR="00477F80" w:rsidRPr="002A7322" w:rsidRDefault="00477F80" w:rsidP="002A7322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  <w:u w:val="single"/>
        </w:rPr>
      </w:pPr>
      <w:r w:rsidRPr="002A7322">
        <w:rPr>
          <w:rFonts w:ascii="Times New Roman" w:eastAsia="Times New Roman" w:hAnsi="Times New Roman" w:cs="Times New Roman"/>
          <w:bCs/>
        </w:rPr>
        <w:t xml:space="preserve">                                        на уровень </w:t>
      </w:r>
      <w:r w:rsidRPr="002A7322">
        <w:rPr>
          <w:rFonts w:ascii="Times New Roman" w:eastAsia="Times New Roman" w:hAnsi="Times New Roman" w:cs="Times New Roman"/>
          <w:bCs/>
          <w:u w:val="single"/>
        </w:rPr>
        <w:t>среднего общего образования</w:t>
      </w:r>
    </w:p>
    <w:p w:rsidR="00477F80" w:rsidRPr="002A7322" w:rsidRDefault="00477F80" w:rsidP="002A7322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477F80" w:rsidRPr="002A7322" w:rsidRDefault="00477F80" w:rsidP="002A7322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477F80" w:rsidRPr="002A7322" w:rsidRDefault="00477F80" w:rsidP="002A7322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477F80" w:rsidRPr="002A7322" w:rsidRDefault="00477F80" w:rsidP="002A7322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477F80" w:rsidRPr="002A7322" w:rsidRDefault="00477F80" w:rsidP="002A7322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477F80" w:rsidRPr="002A7322" w:rsidRDefault="00477F80" w:rsidP="002A7322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477F80" w:rsidRPr="002A7322" w:rsidRDefault="00477F80" w:rsidP="002A7322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477F80" w:rsidRPr="002A7322" w:rsidRDefault="00477F80" w:rsidP="002A7322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477F80" w:rsidRPr="002A7322" w:rsidRDefault="00477F80" w:rsidP="002A7322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477F80" w:rsidRPr="002A7322" w:rsidRDefault="00477F80" w:rsidP="002A7322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477F80" w:rsidRPr="002A7322" w:rsidRDefault="00477F80" w:rsidP="002A7322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477F80" w:rsidRPr="002A7322" w:rsidRDefault="00477F80" w:rsidP="002A7322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477F80" w:rsidRPr="002A7322" w:rsidRDefault="00477F80" w:rsidP="002A7322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477F80" w:rsidRPr="002A7322" w:rsidRDefault="00477F80" w:rsidP="002A7322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477F80" w:rsidRPr="002A7322" w:rsidRDefault="00477F80" w:rsidP="002A7322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477F80" w:rsidRPr="002A7322" w:rsidRDefault="00477F80" w:rsidP="002A7322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477F80" w:rsidRPr="002A7322" w:rsidRDefault="00477F80" w:rsidP="002A7322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477F80" w:rsidRPr="002A7322" w:rsidRDefault="00477F80" w:rsidP="002A7322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477F80" w:rsidRPr="002A7322" w:rsidRDefault="00477F80" w:rsidP="002A7322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477F80" w:rsidRPr="002A7322" w:rsidRDefault="00477F80" w:rsidP="002A7322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477F80" w:rsidRPr="002A7322" w:rsidRDefault="00477F80" w:rsidP="002A7322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477F80" w:rsidRPr="002A7322" w:rsidRDefault="00477F80" w:rsidP="002A7322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2A7322" w:rsidRPr="002A7322" w:rsidRDefault="002A7322" w:rsidP="002A7322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2A7322" w:rsidRPr="002A7322" w:rsidRDefault="002A7322" w:rsidP="002A7322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477F80" w:rsidRPr="002A7322" w:rsidRDefault="00477F80" w:rsidP="002A7322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477F80" w:rsidRPr="002A7322" w:rsidRDefault="00477F80" w:rsidP="002A7322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Cs/>
        </w:rPr>
      </w:pPr>
    </w:p>
    <w:p w:rsidR="00477F80" w:rsidRPr="002A7322" w:rsidRDefault="00477F80" w:rsidP="002A7322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  <w:r w:rsidRPr="002A7322">
        <w:rPr>
          <w:rFonts w:ascii="Times New Roman" w:eastAsia="Times New Roman" w:hAnsi="Times New Roman" w:cs="Times New Roman"/>
          <w:bCs/>
        </w:rPr>
        <w:t>г. Набережные Челны</w:t>
      </w:r>
    </w:p>
    <w:p w:rsidR="008B093F" w:rsidRPr="002A7322" w:rsidRDefault="0077406F" w:rsidP="002A7322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bookmarkStart w:id="1" w:name="block-14832943"/>
      <w:bookmarkEnd w:id="0"/>
      <w:r w:rsidRPr="002A7322">
        <w:rPr>
          <w:rFonts w:ascii="Times New Roman" w:hAnsi="Times New Roman" w:cs="Times New Roman"/>
          <w:b/>
          <w:color w:val="000000"/>
        </w:rPr>
        <w:t>ПОЯСНИТЕЛЬНАЯ ЗАПИСКА</w:t>
      </w:r>
    </w:p>
    <w:p w:rsidR="008B093F" w:rsidRPr="002A7322" w:rsidRDefault="0077406F" w:rsidP="002A7322">
      <w:pPr>
        <w:spacing w:after="0" w:line="264" w:lineRule="auto"/>
        <w:ind w:firstLine="567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lastRenderedPageBreak/>
        <w:t xml:space="preserve">Программа по информатике на уровне среднего общего образования даёт представление о целях, общей стратегии обучения, воспитания и </w:t>
      </w:r>
      <w:proofErr w:type="gramStart"/>
      <w:r w:rsidRPr="002A7322">
        <w:rPr>
          <w:rFonts w:ascii="Times New Roman" w:hAnsi="Times New Roman" w:cs="Times New Roman"/>
          <w:color w:val="000000"/>
        </w:rPr>
        <w:t>развития</w:t>
      </w:r>
      <w:proofErr w:type="gramEnd"/>
      <w:r w:rsidRPr="002A7322">
        <w:rPr>
          <w:rFonts w:ascii="Times New Roman" w:hAnsi="Times New Roman" w:cs="Times New Roman"/>
          <w:color w:val="000000"/>
        </w:rPr>
        <w:t xml:space="preserve"> обучающихся средствами учебного предмета «Информатика» на базовом уровне, устанавливает обязательное предметное содержание, предусматривает его структурирование по разделам и темам, определяет распределение его по классам (годам изучения).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 Программа по информатике является основой для составления авторских учебных программ и учебников, поурочного планирования курса учителем.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Информатика на уровне среднего общего образования отражает: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междисциплинарный характер информатики и информационной деятельности.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Курс информатики на уровне среднего общего образования является завершающим этапом непрерывной подготовки обучающихся в области информатики и информационно-коммуникационных технологий, он опирается на содержание курса информатики уровня основного общего образования и опыт постоянного применения информационно-коммуникационных технологий, даёт теоретическое осмысление, интерпретацию и обобщение этого опыта.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В содержании учебного предмета «Информатика» выделяются четыре тематических раздела.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Раздел «Цифровая грамотность» охватывает вопросы устройства компьютеров и других элементов цифрового окружения, включая компьютерные сети, использование средств операционной системы, работу в сети Интернет и использование </w:t>
      </w:r>
      <w:proofErr w:type="gramStart"/>
      <w:r w:rsidRPr="002A7322">
        <w:rPr>
          <w:rFonts w:ascii="Times New Roman" w:hAnsi="Times New Roman" w:cs="Times New Roman"/>
          <w:color w:val="000000"/>
        </w:rPr>
        <w:t>интернет-сервисов</w:t>
      </w:r>
      <w:proofErr w:type="gramEnd"/>
      <w:r w:rsidRPr="002A7322">
        <w:rPr>
          <w:rFonts w:ascii="Times New Roman" w:hAnsi="Times New Roman" w:cs="Times New Roman"/>
          <w:color w:val="000000"/>
        </w:rPr>
        <w:t>, информационную безопасность.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Раздел «Теоретические основы информатики» включает в себя понятийный аппарат информатики, вопросы кодирования информации, измерения информационного объёма данных, основы алгебры логики и компьютерного моделирования.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Раздел «Алгоритмы и программирование» направлен на развитие алгоритмического мышления, разработку алгоритмов, формирование навыков реализации программ на выбранном языке программирования высокого уровня.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Раздел «Информационные технологии» охватывает вопросы применения информационных технологий, реализованных в прикладных программных продуктах и </w:t>
      </w:r>
      <w:proofErr w:type="gramStart"/>
      <w:r w:rsidRPr="002A7322">
        <w:rPr>
          <w:rFonts w:ascii="Times New Roman" w:hAnsi="Times New Roman" w:cs="Times New Roman"/>
          <w:color w:val="000000"/>
        </w:rPr>
        <w:t>интернет-сервисах</w:t>
      </w:r>
      <w:proofErr w:type="gramEnd"/>
      <w:r w:rsidRPr="002A7322">
        <w:rPr>
          <w:rFonts w:ascii="Times New Roman" w:hAnsi="Times New Roman" w:cs="Times New Roman"/>
          <w:color w:val="000000"/>
        </w:rPr>
        <w:t>, в том числе при решении задач анализа данных, использование баз данных и электронных таблиц для решения прикладных задач.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Результаты базового уровня изучения учебного предмета «Информатика» ориентированы в первую очередь на общую функциональную грамотность, получение компетентностей для повседневной жизни и общего развития. Они включают в себя: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понимание предмета, ключевых вопросов и основных составляющих элементов изучаемой предметной области; 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умение решать типовые практические задачи, характерные для использования методов и инструментария данной предметной области; 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осознание рамок изучаемой предметной области, ограниченности методов и инструментов, типичных связей с другими областями знания.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Основная цель изучения учебного предмета «Информатика» на базовом уровне для уровня среднего общего образования – обеспечение дальнейшего развития информационных компетенций выпускника, его готовности к жизни в условиях развивающегося информационного общества и возрастающей конкуренции на рынке труда. В связи с этим изучение информатики в 10 – 11 классах должно обеспечить: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2A7322">
        <w:rPr>
          <w:rFonts w:ascii="Times New Roman" w:hAnsi="Times New Roman" w:cs="Times New Roman"/>
          <w:color w:val="000000"/>
        </w:rPr>
        <w:t>сформированность</w:t>
      </w:r>
      <w:proofErr w:type="spellEnd"/>
      <w:r w:rsidRPr="002A7322">
        <w:rPr>
          <w:rFonts w:ascii="Times New Roman" w:hAnsi="Times New Roman" w:cs="Times New Roman"/>
          <w:color w:val="000000"/>
        </w:rPr>
        <w:t xml:space="preserve"> представлений о роли информатики, информационных и коммуникационных технологий в современном обществе;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2A7322">
        <w:rPr>
          <w:rFonts w:ascii="Times New Roman" w:hAnsi="Times New Roman" w:cs="Times New Roman"/>
          <w:color w:val="000000"/>
        </w:rPr>
        <w:t>сформированность</w:t>
      </w:r>
      <w:proofErr w:type="spellEnd"/>
      <w:r w:rsidRPr="002A7322">
        <w:rPr>
          <w:rFonts w:ascii="Times New Roman" w:hAnsi="Times New Roman" w:cs="Times New Roman"/>
          <w:color w:val="000000"/>
        </w:rPr>
        <w:t xml:space="preserve"> основ логического и алгоритмического мышления;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2A7322">
        <w:rPr>
          <w:rFonts w:ascii="Times New Roman" w:hAnsi="Times New Roman" w:cs="Times New Roman"/>
          <w:color w:val="000000"/>
        </w:rPr>
        <w:lastRenderedPageBreak/>
        <w:t>сформированность</w:t>
      </w:r>
      <w:proofErr w:type="spellEnd"/>
      <w:r w:rsidRPr="002A7322">
        <w:rPr>
          <w:rFonts w:ascii="Times New Roman" w:hAnsi="Times New Roman" w:cs="Times New Roman"/>
          <w:color w:val="000000"/>
        </w:rPr>
        <w:t xml:space="preserve"> умений различать факты и оценки, сравнивать оценочные выводы, видеть их связь с критериями оценивания и связь критериев с определённой системой ценностей, проверять на достоверность и обобщать информацию;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2A7322">
        <w:rPr>
          <w:rFonts w:ascii="Times New Roman" w:hAnsi="Times New Roman" w:cs="Times New Roman"/>
          <w:color w:val="000000"/>
        </w:rPr>
        <w:t>сформированность</w:t>
      </w:r>
      <w:proofErr w:type="spellEnd"/>
      <w:r w:rsidRPr="002A7322">
        <w:rPr>
          <w:rFonts w:ascii="Times New Roman" w:hAnsi="Times New Roman" w:cs="Times New Roman"/>
          <w:color w:val="000000"/>
        </w:rPr>
        <w:t xml:space="preserve"> представлений о влиянии информационных технологий на жизнь человека в обществе, понимание социального, экономического, политического, культурного, юридического, природного, эргономического, медицинского и физиологического контекстов информационных технологий;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принятие правовых и этических аспектов информационных технологий, осознание ответственности людей, вовлечённых в создание и использование информационных систем, распространение информации;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создание условий для развития навыков учебной, проектной, научно-исследовательской и творческой деятельности, мотивации обучающихся к саморазвитию.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‌</w:t>
      </w:r>
      <w:bookmarkStart w:id="2" w:name="6d191c0f-7a0e-48a8-b80d-063d85de251e"/>
      <w:r w:rsidRPr="002A7322">
        <w:rPr>
          <w:rFonts w:ascii="Times New Roman" w:hAnsi="Times New Roman" w:cs="Times New Roman"/>
          <w:color w:val="000000"/>
        </w:rPr>
        <w:t>На изучение информатики (базовый уровень) отводится 68 часов: в 10 классе – 34 часа (1 час в неделю), в 11 классе – 34 часа (1 час в неделю).</w:t>
      </w:r>
      <w:bookmarkEnd w:id="2"/>
      <w:r w:rsidRPr="002A7322">
        <w:rPr>
          <w:rFonts w:ascii="Times New Roman" w:hAnsi="Times New Roman" w:cs="Times New Roman"/>
          <w:color w:val="000000"/>
        </w:rPr>
        <w:t>‌‌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Базовый уровень изучения информатики обеспечивает подготовку обучающихся, ориентированных на те специальности, в которых информационные технологии являются необходимыми инструментами профессиональной деятельности, участие в проектной и исследовательской деятельности, связанной с междисциплинарной и творческой тематикой, возможность </w:t>
      </w:r>
      <w:proofErr w:type="gramStart"/>
      <w:r w:rsidRPr="002A7322">
        <w:rPr>
          <w:rFonts w:ascii="Times New Roman" w:hAnsi="Times New Roman" w:cs="Times New Roman"/>
          <w:color w:val="000000"/>
        </w:rPr>
        <w:t>решения задач базового уровня сложности Единого государственного экзамена</w:t>
      </w:r>
      <w:proofErr w:type="gramEnd"/>
      <w:r w:rsidRPr="002A7322">
        <w:rPr>
          <w:rFonts w:ascii="Times New Roman" w:hAnsi="Times New Roman" w:cs="Times New Roman"/>
          <w:color w:val="000000"/>
        </w:rPr>
        <w:t xml:space="preserve"> по информатике.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Последовательность изучения тем в пределах одного года обучения может быть изменена по усмотрению учителя при подготовке рабочей программы и поурочного планирования.</w:t>
      </w:r>
    </w:p>
    <w:p w:rsidR="008B093F" w:rsidRPr="002A7322" w:rsidRDefault="008B093F" w:rsidP="002A7322">
      <w:pPr>
        <w:spacing w:after="0"/>
        <w:rPr>
          <w:rFonts w:ascii="Times New Roman" w:hAnsi="Times New Roman" w:cs="Times New Roman"/>
        </w:rPr>
      </w:pPr>
    </w:p>
    <w:p w:rsidR="00914B09" w:rsidRPr="002A7322" w:rsidRDefault="00914B09" w:rsidP="002A7322">
      <w:pPr>
        <w:spacing w:after="0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</w:rPr>
        <w:t xml:space="preserve">Рабочая программа по учебному предмету «Информатика» на уровень среднего общего образования составлена с учетом рабочей программы воспитания. Воспитательный потенциал данного учебного предмета обеспечивает реализацию благоприятных условий для развития социально значимых отношений обучающихся и прежде всего ценностных ориентиров (целевых приоритетов): </w:t>
      </w:r>
    </w:p>
    <w:p w:rsidR="00914B09" w:rsidRPr="002A7322" w:rsidRDefault="00914B09" w:rsidP="002A732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</w:rPr>
        <w:t>опыт дел, направленных на заботу о своей семье, родных и близких;</w:t>
      </w:r>
    </w:p>
    <w:p w:rsidR="00914B09" w:rsidRPr="002A7322" w:rsidRDefault="00914B09" w:rsidP="002A732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</w:rPr>
        <w:t>трудовой опыт, опыт участия в производственной практике;</w:t>
      </w:r>
    </w:p>
    <w:p w:rsidR="00914B09" w:rsidRPr="002A7322" w:rsidRDefault="00914B09" w:rsidP="002A732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</w:rPr>
        <w:t>опыт дел, направленных на пользу своему родному городу или селу, стране в целом, опыт деятельного выражения собственной гражданской позиции;</w:t>
      </w:r>
    </w:p>
    <w:p w:rsidR="00914B09" w:rsidRPr="002A7322" w:rsidRDefault="00914B09" w:rsidP="002A7322">
      <w:pPr>
        <w:numPr>
          <w:ilvl w:val="0"/>
          <w:numId w:val="1"/>
        </w:numPr>
        <w:spacing w:after="0"/>
        <w:rPr>
          <w:rFonts w:ascii="Times New Roman" w:hAnsi="Times New Roman" w:cs="Times New Roman"/>
          <w:lang w:val="en-US"/>
        </w:rPr>
      </w:pPr>
      <w:proofErr w:type="spellStart"/>
      <w:r w:rsidRPr="002A7322">
        <w:rPr>
          <w:rFonts w:ascii="Times New Roman" w:hAnsi="Times New Roman" w:cs="Times New Roman"/>
          <w:lang w:val="en-US"/>
        </w:rPr>
        <w:t>опыт</w:t>
      </w:r>
      <w:proofErr w:type="spellEnd"/>
      <w:r w:rsidRPr="002A7322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2A7322">
        <w:rPr>
          <w:rFonts w:ascii="Times New Roman" w:hAnsi="Times New Roman" w:cs="Times New Roman"/>
          <w:lang w:val="en-US"/>
        </w:rPr>
        <w:t>природоохранных</w:t>
      </w:r>
      <w:proofErr w:type="spellEnd"/>
      <w:r w:rsidRPr="002A7322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2A7322">
        <w:rPr>
          <w:rFonts w:ascii="Times New Roman" w:hAnsi="Times New Roman" w:cs="Times New Roman"/>
          <w:lang w:val="en-US"/>
        </w:rPr>
        <w:t>дел</w:t>
      </w:r>
      <w:proofErr w:type="spellEnd"/>
      <w:r w:rsidRPr="002A7322">
        <w:rPr>
          <w:rFonts w:ascii="Times New Roman" w:hAnsi="Times New Roman" w:cs="Times New Roman"/>
          <w:lang w:val="en-US"/>
        </w:rPr>
        <w:t>;</w:t>
      </w:r>
    </w:p>
    <w:p w:rsidR="00914B09" w:rsidRPr="002A7322" w:rsidRDefault="00914B09" w:rsidP="002A732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</w:rPr>
        <w:t>опыт разрешения возникающих конфликтных ситуаций в школе, дома или на улице;</w:t>
      </w:r>
    </w:p>
    <w:p w:rsidR="00914B09" w:rsidRPr="002A7322" w:rsidRDefault="00914B09" w:rsidP="002A732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</w:rPr>
        <w:t>опыт самостоятельного приобретения новых знаний, проведения научных исследований, опыта проектной деятельности;</w:t>
      </w:r>
    </w:p>
    <w:p w:rsidR="00914B09" w:rsidRPr="002A7322" w:rsidRDefault="00914B09" w:rsidP="002A732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</w:rPr>
        <w:t>опыт изучения, защиты и восстановления культурного наследия человечества, опыта создания собственных произведений культуры, опыта творческого самовыражения;</w:t>
      </w:r>
    </w:p>
    <w:p w:rsidR="00914B09" w:rsidRPr="002A7322" w:rsidRDefault="00914B09" w:rsidP="002A732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</w:rPr>
        <w:t>опыт ведения здорового образа жизни и заботы о здоровье других людей;</w:t>
      </w:r>
    </w:p>
    <w:p w:rsidR="00914B09" w:rsidRPr="002A7322" w:rsidRDefault="00914B09" w:rsidP="002A7322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</w:rPr>
        <w:t>опыт</w:t>
      </w:r>
      <w:r w:rsidRPr="002A7322">
        <w:rPr>
          <w:rFonts w:ascii="Times New Roman" w:hAnsi="Times New Roman" w:cs="Times New Roman"/>
          <w:lang w:val="en-US"/>
        </w:rPr>
        <w:t> </w:t>
      </w:r>
      <w:r w:rsidRPr="002A7322">
        <w:rPr>
          <w:rFonts w:ascii="Times New Roman" w:hAnsi="Times New Roman" w:cs="Times New Roman"/>
        </w:rPr>
        <w:t>оказания помощи окружающим, заботы о малышах или пожилых людях, волонтерского опыта;</w:t>
      </w:r>
    </w:p>
    <w:p w:rsidR="002A7322" w:rsidRDefault="00914B09" w:rsidP="002A7322">
      <w:pPr>
        <w:numPr>
          <w:ilvl w:val="0"/>
          <w:numId w:val="1"/>
        </w:num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</w:rPr>
        <w:t>опыт самопознания и самоанализа, опыта социально приемлемого самовыражения и самореализации.</w:t>
      </w:r>
      <w:bookmarkStart w:id="3" w:name="block-14832939"/>
      <w:bookmarkEnd w:id="1"/>
    </w:p>
    <w:p w:rsidR="008B093F" w:rsidRPr="002A7322" w:rsidRDefault="0077406F" w:rsidP="002A7322">
      <w:pPr>
        <w:numPr>
          <w:ilvl w:val="0"/>
          <w:numId w:val="1"/>
        </w:num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b/>
          <w:color w:val="000000"/>
        </w:rPr>
        <w:t>СОДЕРЖАНИЕ ОБУЧЕНИЯ</w:t>
      </w:r>
    </w:p>
    <w:p w:rsidR="008B093F" w:rsidRPr="002A7322" w:rsidRDefault="0077406F" w:rsidP="002A7322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b/>
          <w:color w:val="000000"/>
        </w:rPr>
        <w:t>10 КЛАСС</w:t>
      </w:r>
    </w:p>
    <w:p w:rsidR="008B093F" w:rsidRPr="002A7322" w:rsidRDefault="0077406F" w:rsidP="002A7322">
      <w:pPr>
        <w:spacing w:after="0" w:line="264" w:lineRule="auto"/>
        <w:ind w:firstLine="567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b/>
          <w:color w:val="000000"/>
        </w:rPr>
        <w:t>Цифровая грамотность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Требования техники безопасности и гигиены при работе с компьютерами и другими компонентами цифрового окружения.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Принципы работы компьютера. Персональный компьютер. Выбор конфигурации компьютера в зависимости от решаемых задач.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Основные тенденции развития компьютерных технологий. Параллельные вычисления. Многопроцессорные системы. Суперкомпьютеры. Микроконтроллеры. Роботизированные производства.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lastRenderedPageBreak/>
        <w:t>Программное обеспечение компьютеров. Виды программного обеспечения и их назначение. Особенности программного обеспечения мобильных устройств. Операционная система. Понятие о системном администрировании. Инсталляция и деинсталляция программного обеспечения.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Файловая система. Поиск в файловой системе. Организация хранения и обработки данных с использованием </w:t>
      </w:r>
      <w:proofErr w:type="gramStart"/>
      <w:r w:rsidRPr="002A7322">
        <w:rPr>
          <w:rFonts w:ascii="Times New Roman" w:hAnsi="Times New Roman" w:cs="Times New Roman"/>
          <w:color w:val="000000"/>
        </w:rPr>
        <w:t>интернет-сервисов</w:t>
      </w:r>
      <w:proofErr w:type="gramEnd"/>
      <w:r w:rsidRPr="002A7322">
        <w:rPr>
          <w:rFonts w:ascii="Times New Roman" w:hAnsi="Times New Roman" w:cs="Times New Roman"/>
          <w:color w:val="000000"/>
        </w:rPr>
        <w:t>, облачных технологий и мобильных устройств.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Прикладные компьютерные программы для решения типовых задач по выбранной специализации. Системы автоматизированного проектирования. 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Программное обеспечение. Лицензирование программного обеспечения и цифровых ресурсов. </w:t>
      </w:r>
      <w:proofErr w:type="spellStart"/>
      <w:r w:rsidRPr="002A7322">
        <w:rPr>
          <w:rFonts w:ascii="Times New Roman" w:hAnsi="Times New Roman" w:cs="Times New Roman"/>
          <w:color w:val="000000"/>
        </w:rPr>
        <w:t>Проприетарное</w:t>
      </w:r>
      <w:proofErr w:type="spellEnd"/>
      <w:r w:rsidRPr="002A7322">
        <w:rPr>
          <w:rFonts w:ascii="Times New Roman" w:hAnsi="Times New Roman" w:cs="Times New Roman"/>
          <w:color w:val="000000"/>
        </w:rPr>
        <w:t xml:space="preserve"> и свободное программное обеспечение. Коммерческое и некоммерческое использование программного обеспечения и цифровых ресурсов. Ответственность, устанавливаемая законодательством Российской Федерации, за неправомерное использование программного обеспечения и цифровых ресурсов.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b/>
          <w:color w:val="000000"/>
        </w:rPr>
        <w:t>Теоретические основы информатики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Информация, данные и знания. Универсальность дискретного представления информации. Двоичное кодирование. Равномерные и неравномерные коды. Условие </w:t>
      </w:r>
      <w:proofErr w:type="spellStart"/>
      <w:r w:rsidRPr="002A7322">
        <w:rPr>
          <w:rFonts w:ascii="Times New Roman" w:hAnsi="Times New Roman" w:cs="Times New Roman"/>
          <w:color w:val="000000"/>
        </w:rPr>
        <w:t>Фано</w:t>
      </w:r>
      <w:proofErr w:type="spellEnd"/>
      <w:r w:rsidRPr="002A7322">
        <w:rPr>
          <w:rFonts w:ascii="Times New Roman" w:hAnsi="Times New Roman" w:cs="Times New Roman"/>
          <w:color w:val="000000"/>
        </w:rPr>
        <w:t xml:space="preserve">. Подходы к измерению информации. Сущность объёмного (алфавитного) подхода к измерению информации, определение бита с точки зрения алфавитного подхода, связь между размером алфавита и информационным весом символа (в предположении о </w:t>
      </w:r>
      <w:proofErr w:type="spellStart"/>
      <w:r w:rsidRPr="002A7322">
        <w:rPr>
          <w:rFonts w:ascii="Times New Roman" w:hAnsi="Times New Roman" w:cs="Times New Roman"/>
          <w:color w:val="000000"/>
        </w:rPr>
        <w:t>равновероятности</w:t>
      </w:r>
      <w:proofErr w:type="spellEnd"/>
      <w:r w:rsidRPr="002A7322">
        <w:rPr>
          <w:rFonts w:ascii="Times New Roman" w:hAnsi="Times New Roman" w:cs="Times New Roman"/>
          <w:color w:val="000000"/>
        </w:rPr>
        <w:t xml:space="preserve"> появления символов), связь между единицами измерения информации: бит, байт, Кбайт, Мбайт, Гбайт. Сущность содержательного (вероятностного) подхода к измерению информации, определение бита с позиции содержания сообщения.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Информационные процессы. Передача информации. Источник, приёмник, канал связи, сигнал, кодирование. Искажение информации при передаче. Скорость передачи данных по каналу связи. Хранение информации, объём памяти. Обработка информации. Виды обработки информации: получение нового содержания, изменение формы представления информации. Поиск информации. Роль информации и информационных процессов в окружающем мире. 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Системы. Компоненты системы и их взаимодействие. Системы управления. Управление как информационный процесс. Обратная связь.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Системы счисления. Развёрнутая запись целых и дробных чисел в позиционных системах счисления. Свойства позиционной записи числа: количество цифр в записи, признак делимости числа на основани</w:t>
      </w:r>
      <w:proofErr w:type="gramStart"/>
      <w:r w:rsidRPr="002A7322">
        <w:rPr>
          <w:rFonts w:ascii="Times New Roman" w:hAnsi="Times New Roman" w:cs="Times New Roman"/>
          <w:color w:val="000000"/>
        </w:rPr>
        <w:t>е</w:t>
      </w:r>
      <w:proofErr w:type="gramEnd"/>
      <w:r w:rsidRPr="002A7322">
        <w:rPr>
          <w:rFonts w:ascii="Times New Roman" w:hAnsi="Times New Roman" w:cs="Times New Roman"/>
          <w:color w:val="000000"/>
        </w:rPr>
        <w:t xml:space="preserve"> системы счисления. Алгоритм перевода целого числа из P-</w:t>
      </w:r>
      <w:proofErr w:type="spellStart"/>
      <w:r w:rsidRPr="002A7322">
        <w:rPr>
          <w:rFonts w:ascii="Times New Roman" w:hAnsi="Times New Roman" w:cs="Times New Roman"/>
          <w:color w:val="000000"/>
        </w:rPr>
        <w:t>ичной</w:t>
      </w:r>
      <w:proofErr w:type="spellEnd"/>
      <w:r w:rsidRPr="002A7322">
        <w:rPr>
          <w:rFonts w:ascii="Times New Roman" w:hAnsi="Times New Roman" w:cs="Times New Roman"/>
          <w:color w:val="000000"/>
        </w:rPr>
        <w:t xml:space="preserve"> системы счисления в </w:t>
      </w:r>
      <w:proofErr w:type="gramStart"/>
      <w:r w:rsidRPr="002A7322">
        <w:rPr>
          <w:rFonts w:ascii="Times New Roman" w:hAnsi="Times New Roman" w:cs="Times New Roman"/>
          <w:color w:val="000000"/>
        </w:rPr>
        <w:t>десятичную</w:t>
      </w:r>
      <w:proofErr w:type="gramEnd"/>
      <w:r w:rsidRPr="002A7322">
        <w:rPr>
          <w:rFonts w:ascii="Times New Roman" w:hAnsi="Times New Roman" w:cs="Times New Roman"/>
          <w:color w:val="000000"/>
        </w:rPr>
        <w:t>. Алгоритм перевода конечной P-</w:t>
      </w:r>
      <w:proofErr w:type="spellStart"/>
      <w:r w:rsidRPr="002A7322">
        <w:rPr>
          <w:rFonts w:ascii="Times New Roman" w:hAnsi="Times New Roman" w:cs="Times New Roman"/>
          <w:color w:val="000000"/>
        </w:rPr>
        <w:t>ичной</w:t>
      </w:r>
      <w:proofErr w:type="spellEnd"/>
      <w:r w:rsidRPr="002A7322">
        <w:rPr>
          <w:rFonts w:ascii="Times New Roman" w:hAnsi="Times New Roman" w:cs="Times New Roman"/>
          <w:color w:val="000000"/>
        </w:rPr>
        <w:t xml:space="preserve"> дроби в </w:t>
      </w:r>
      <w:proofErr w:type="gramStart"/>
      <w:r w:rsidRPr="002A7322">
        <w:rPr>
          <w:rFonts w:ascii="Times New Roman" w:hAnsi="Times New Roman" w:cs="Times New Roman"/>
          <w:color w:val="000000"/>
        </w:rPr>
        <w:t>десятичную</w:t>
      </w:r>
      <w:proofErr w:type="gramEnd"/>
      <w:r w:rsidRPr="002A7322">
        <w:rPr>
          <w:rFonts w:ascii="Times New Roman" w:hAnsi="Times New Roman" w:cs="Times New Roman"/>
          <w:color w:val="000000"/>
        </w:rPr>
        <w:t>. Алгоритм перевода целого числа из десятичной системы счисления в P-</w:t>
      </w:r>
      <w:proofErr w:type="spellStart"/>
      <w:r w:rsidRPr="002A7322">
        <w:rPr>
          <w:rFonts w:ascii="Times New Roman" w:hAnsi="Times New Roman" w:cs="Times New Roman"/>
          <w:color w:val="000000"/>
        </w:rPr>
        <w:t>ичную</w:t>
      </w:r>
      <w:proofErr w:type="spellEnd"/>
      <w:r w:rsidRPr="002A7322">
        <w:rPr>
          <w:rFonts w:ascii="Times New Roman" w:hAnsi="Times New Roman" w:cs="Times New Roman"/>
          <w:color w:val="000000"/>
        </w:rPr>
        <w:t>. Двоичная, восьмеричная и шестнадцатеричная системы счисления, перевод чисел между этими системами. Арифметические операции в позиционных системах счисления.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Представление целых и вещественных чисел в памяти компьютера. 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Кодирование текстов. Кодировка ASCII. Однобайтные кодировки. Стандарт UNICODE. Кодировка UTF-8. Определение информационного объёма текстовых сообщений.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Кодирование изображений. Оценка информационного объёма растрового графического изображения при заданном разрешении и глубине кодирования цвета.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Кодирование звука. </w:t>
      </w:r>
      <w:proofErr w:type="gramStart"/>
      <w:r w:rsidRPr="002A7322">
        <w:rPr>
          <w:rFonts w:ascii="Times New Roman" w:hAnsi="Times New Roman" w:cs="Times New Roman"/>
          <w:color w:val="000000"/>
        </w:rPr>
        <w:t>Оценка информационного объёма звуковых данных при заданных частоте дискретизации и разрядности кодирования.</w:t>
      </w:r>
      <w:proofErr w:type="gramEnd"/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Алгебра логики. Высказывания. Логические операции. Таблицы истинности логических операций «дизъюнкция», «конъюнкция», «инверсия», «импликация», «</w:t>
      </w:r>
      <w:proofErr w:type="spellStart"/>
      <w:r w:rsidRPr="002A7322">
        <w:rPr>
          <w:rFonts w:ascii="Times New Roman" w:hAnsi="Times New Roman" w:cs="Times New Roman"/>
          <w:color w:val="000000"/>
        </w:rPr>
        <w:t>эквиваленция</w:t>
      </w:r>
      <w:proofErr w:type="spellEnd"/>
      <w:r w:rsidRPr="002A7322">
        <w:rPr>
          <w:rFonts w:ascii="Times New Roman" w:hAnsi="Times New Roman" w:cs="Times New Roman"/>
          <w:color w:val="000000"/>
        </w:rPr>
        <w:t>». Логические выражения. Вычисление логического значения составного высказывания при известных значениях входящих в него элементарных высказываний. Таблицы истинности логических выражений. Логические операции и операции над множествами.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Примеры законов алгебры логики. Эквивалентные преобразования логических выражений. Логические функции. Построение логического выражения с данной таблицей истинности. Логические элементы компьютера. Триггер. Сумматор. Построение схемы на логических элементах по логическому выражению. Запись логического выражения по логической схеме.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b/>
          <w:color w:val="000000"/>
        </w:rPr>
        <w:t>Информационные технологии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Текстовый процессор. Редактирование и форматирование. Проверка орфографии и грамматики. Средства поиска и </w:t>
      </w:r>
      <w:proofErr w:type="spellStart"/>
      <w:r w:rsidRPr="002A7322">
        <w:rPr>
          <w:rFonts w:ascii="Times New Roman" w:hAnsi="Times New Roman" w:cs="Times New Roman"/>
          <w:color w:val="000000"/>
        </w:rPr>
        <w:t>автозамены</w:t>
      </w:r>
      <w:proofErr w:type="spellEnd"/>
      <w:r w:rsidRPr="002A7322">
        <w:rPr>
          <w:rFonts w:ascii="Times New Roman" w:hAnsi="Times New Roman" w:cs="Times New Roman"/>
          <w:color w:val="000000"/>
        </w:rPr>
        <w:t xml:space="preserve"> в текстовом процессоре. Использование стилей. </w:t>
      </w:r>
      <w:r w:rsidRPr="002A7322">
        <w:rPr>
          <w:rFonts w:ascii="Times New Roman" w:hAnsi="Times New Roman" w:cs="Times New Roman"/>
          <w:color w:val="000000"/>
        </w:rPr>
        <w:lastRenderedPageBreak/>
        <w:t xml:space="preserve">Структурированные текстовые документы. Сноски, оглавление. Облачные сервисы. Коллективная работа с документом. Инструменты рецензирования в текстовых процессорах. Деловая переписка. Реферат. Правила цитирования источников и оформления библиографических ссылок. Оформление списка литературы. 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Ввод изображений с использованием различных цифровых устройств (цифровых фотоаппаратов и микроскопов, видеокамер, сканеров и других устройств.). Графический редактор. Обработка графических объектов. Растровая и векторная графика. Форматы графических файлов.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Обработка изображения и звука с использованием </w:t>
      </w:r>
      <w:proofErr w:type="gramStart"/>
      <w:r w:rsidRPr="002A7322">
        <w:rPr>
          <w:rFonts w:ascii="Times New Roman" w:hAnsi="Times New Roman" w:cs="Times New Roman"/>
          <w:color w:val="000000"/>
        </w:rPr>
        <w:t>интернет-приложений</w:t>
      </w:r>
      <w:proofErr w:type="gramEnd"/>
      <w:r w:rsidRPr="002A7322">
        <w:rPr>
          <w:rFonts w:ascii="Times New Roman" w:hAnsi="Times New Roman" w:cs="Times New Roman"/>
          <w:color w:val="000000"/>
        </w:rPr>
        <w:t>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Мультимедиа. Компьютерные презентации. Использование мультимедийных онлайн-сервисов для разработки презентаций проектных работ. 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Принципы построения и ред</w:t>
      </w:r>
      <w:bookmarkStart w:id="4" w:name="_Toc118725584"/>
      <w:bookmarkEnd w:id="4"/>
      <w:r w:rsidRPr="002A7322">
        <w:rPr>
          <w:rFonts w:ascii="Times New Roman" w:hAnsi="Times New Roman" w:cs="Times New Roman"/>
          <w:color w:val="000000"/>
        </w:rPr>
        <w:t>актирования трёхмерных моделей.</w:t>
      </w:r>
    </w:p>
    <w:p w:rsidR="008B093F" w:rsidRPr="002A7322" w:rsidRDefault="0077406F" w:rsidP="002A7322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b/>
          <w:color w:val="000000"/>
        </w:rPr>
        <w:t>11 КЛАСС</w:t>
      </w:r>
    </w:p>
    <w:p w:rsidR="008B093F" w:rsidRPr="002A7322" w:rsidRDefault="0077406F" w:rsidP="002A7322">
      <w:pPr>
        <w:spacing w:after="0" w:line="264" w:lineRule="auto"/>
        <w:ind w:firstLine="567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b/>
          <w:color w:val="000000"/>
        </w:rPr>
        <w:t>Цифровая грамотность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Принципы построения и аппаратные компоненты компьютерных сетей. Сетевые протоколы. Сеть Интернет. Адресация в сети Интернет. Система доменных имён.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Веб-сайт. Веб-страница. Взаимодействие браузера с веб-сервером. Динамические страницы. Разработка </w:t>
      </w:r>
      <w:proofErr w:type="gramStart"/>
      <w:r w:rsidRPr="002A7322">
        <w:rPr>
          <w:rFonts w:ascii="Times New Roman" w:hAnsi="Times New Roman" w:cs="Times New Roman"/>
          <w:color w:val="000000"/>
        </w:rPr>
        <w:t>интернет-приложений</w:t>
      </w:r>
      <w:proofErr w:type="gramEnd"/>
      <w:r w:rsidRPr="002A7322">
        <w:rPr>
          <w:rFonts w:ascii="Times New Roman" w:hAnsi="Times New Roman" w:cs="Times New Roman"/>
          <w:color w:val="000000"/>
        </w:rPr>
        <w:t xml:space="preserve"> (сайтов). Сетевое хранение данных. 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Виды деятельности в сети Интернет. Сервисы Интернета. Геоинформационные системы. </w:t>
      </w:r>
      <w:proofErr w:type="spellStart"/>
      <w:r w:rsidRPr="002A7322">
        <w:rPr>
          <w:rFonts w:ascii="Times New Roman" w:hAnsi="Times New Roman" w:cs="Times New Roman"/>
          <w:color w:val="000000"/>
        </w:rPr>
        <w:t>Геолокационные</w:t>
      </w:r>
      <w:proofErr w:type="spellEnd"/>
      <w:r w:rsidRPr="002A7322">
        <w:rPr>
          <w:rFonts w:ascii="Times New Roman" w:hAnsi="Times New Roman" w:cs="Times New Roman"/>
          <w:color w:val="000000"/>
        </w:rPr>
        <w:t xml:space="preserve"> сервисы реального времени (например, локация мобильных телефонов, определение загруженности автомагистралей), </w:t>
      </w:r>
      <w:proofErr w:type="spellStart"/>
      <w:r w:rsidRPr="002A7322">
        <w:rPr>
          <w:rFonts w:ascii="Times New Roman" w:hAnsi="Times New Roman" w:cs="Times New Roman"/>
          <w:color w:val="000000"/>
        </w:rPr>
        <w:t>интернет-торговля</w:t>
      </w:r>
      <w:proofErr w:type="spellEnd"/>
      <w:r w:rsidRPr="002A7322">
        <w:rPr>
          <w:rFonts w:ascii="Times New Roman" w:hAnsi="Times New Roman" w:cs="Times New Roman"/>
          <w:color w:val="000000"/>
        </w:rPr>
        <w:t>, бронирование билетов, гостиниц.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Государственные электронные сервисы и услуги. Социальные сети – организация коллективного взаимодействия и обмена данными. Сетевой этикет: правила поведения в киберпространстве. Проблема подлинности полученной информации. Открытые образовательные ресурсы. 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Техногенные и экономические угрозы, связанные с использованием информационно-коммуникационных технологий. Общие проблемы защиты информации и информационной безопасности. Средства защиты информации в компьютерах, компьютерных сетях и автоматизированных информационных системах. Правовое обеспечение информационной безопасности. Предотвращение несанкционированного доступа к личной конфиденциальной информации, хранящейся на персональном компьютере, мобильных устройствах. Вредоносное программное обеспечение и способы борьбы с ним. Антивирусные программы. Организация личного архива информации. Резервное копирование. Парольная защита архива. 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Информационные технологии и профессиональная деятельность. Информационные ресурсы. Цифровая экономика. Информационная культура.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b/>
          <w:color w:val="000000"/>
        </w:rPr>
        <w:t>Теоретические основы информатики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Модели и моделирование. Цели моделирования. Соответствие модели моделируемому объекту или процессу. Формализация прикладных задач. 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Представление результатов моделирования в виде, удобном для восприятия человеком. Графическое представление данных (схемы, таблицы, графики).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Графы. Основные понятия. Виды графов.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ориентированного ациклического графа). 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Деревья. Бинарное дерево. Дискретные игры двух игроков с полной информацией. Построение дерева перебора вариантов, описание стратегии игры в табличной форме. Выигрышные стратегии. 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Использование графов и деревьев при описании объектов и процессов окружающего мира.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b/>
          <w:color w:val="000000"/>
        </w:rPr>
        <w:t>Алгоритмы и программирование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Этапы решения задач на компьютере. Язык программирования (Паскаль, </w:t>
      </w:r>
      <w:proofErr w:type="spellStart"/>
      <w:r w:rsidRPr="002A7322">
        <w:rPr>
          <w:rFonts w:ascii="Times New Roman" w:hAnsi="Times New Roman" w:cs="Times New Roman"/>
          <w:color w:val="000000"/>
        </w:rPr>
        <w:t>Python</w:t>
      </w:r>
      <w:proofErr w:type="spellEnd"/>
      <w:r w:rsidRPr="002A7322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2A7322">
        <w:rPr>
          <w:rFonts w:ascii="Times New Roman" w:hAnsi="Times New Roman" w:cs="Times New Roman"/>
          <w:color w:val="000000"/>
        </w:rPr>
        <w:t>Java</w:t>
      </w:r>
      <w:proofErr w:type="spellEnd"/>
      <w:r w:rsidRPr="002A7322">
        <w:rPr>
          <w:rFonts w:ascii="Times New Roman" w:hAnsi="Times New Roman" w:cs="Times New Roman"/>
          <w:color w:val="000000"/>
        </w:rPr>
        <w:t>, C++, C#). Основные конструкции языка программирования. Типы данных: целочисленные, вещественные, символьные, логические. Ветвления. Составные условия. Циклы с условием. Циклы по переменной. Использование таблиц трассировки.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lastRenderedPageBreak/>
        <w:t>Разработка и программная реализация алгоритмов решения типовых задач базового уровня. Примеры задач: алгоритмы обработки конечной числовой последовательности (вычисление сумм, произведений, количества элементов с заданными свойствами), алгоритмы анализа записи чисел в позиционной системе счисления, алгоритмы решения задач методом перебора (поиск наибольшего общего делителя двух натуральных чисел, проверка числа на простоту).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Обработка символьных данных. Встроенные функции языка программирования для обработки символьных строк. 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Табличные величины (массивы). Алгоритмы работы с элементами массива с однократным просмотром массива: суммирование элементов массива, подсчёт количества (суммы) элементов массива, удовлетворяющих заданному условию, нахождение наибольшего (наименьшего) значения элементов массива, нахождение второго по величине наибольшего (наименьшего) значения, линейный поиск элемента, перестановка элементов массива в обратном порядке.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Сортировка одномерного массива. Простые методы сортировки (например, метод пузырька, метод выбора, сортировка вставками). Подпрограммы. 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b/>
          <w:color w:val="000000"/>
        </w:rPr>
        <w:t>Информационные технологии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и/или построение модели, преобразование данных, визуализация данных, интерпретация результатов. 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Анализ данных с помощью электронных таблиц. Вычисление суммы, среднего арифметического, наибольшего и наименьшего значений диапазона. 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Компьютерно-математические модели. Этапы компьютерно-математического моделирования: постановка задачи, разработка модели, тестирование модели, компьютерный эксперимент, анализ результатов моделирования. 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Численное решение уравнений с помощью подбора параметра. 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Табличные (реляционные) базы данных. Таблица – представление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записей. Запросы на выборку данных. Запросы с параметрами. Вычисляемые поля в запросах.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Многотабличные базы данных. Типы связей между таблицами. Запросы к многотабличным базам данных.</w:t>
      </w:r>
    </w:p>
    <w:p w:rsid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/>
        </w:rPr>
      </w:pPr>
      <w:r w:rsidRPr="002A7322">
        <w:rPr>
          <w:rFonts w:ascii="Times New Roman" w:hAnsi="Times New Roman" w:cs="Times New Roman"/>
          <w:color w:val="000000"/>
        </w:rPr>
        <w:t>Средства искусственного интеллекта. Сервисы машинного перевода и распознавания устной речи. Идентификация и поиск изображений, распознавание лиц. Самообучающиеся системы. Искусственный интеллект в компьютерных играх. Использование методов искусственного интеллекта в обучающих системах. Использование методов искусственного интеллекта в робототехнике. Интернет вещей. Перспективы развития компьютерных интеллектуальных систем.</w:t>
      </w:r>
      <w:bookmarkStart w:id="5" w:name="block-14832942"/>
      <w:bookmarkEnd w:id="3"/>
    </w:p>
    <w:p w:rsidR="008B093F" w:rsidRPr="002A7322" w:rsidRDefault="0077406F" w:rsidP="002A7322">
      <w:pPr>
        <w:spacing w:after="0" w:line="264" w:lineRule="auto"/>
        <w:ind w:firstLine="600"/>
        <w:jc w:val="center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b/>
          <w:color w:val="000000"/>
        </w:rPr>
        <w:t>ПЛАНИРУЕМЫЕ РЕЗУЛЬТАТЫ ОСВОЕНИЯ ПРОГРАММЫ ПО ИНФОРМАТИКЕ НА УРОВНЕ СРЕДНЕГО ОБЩЕГО ОБРАЗОВАНИЯ (БАЗОВЫЙ УРОВЕНЬ)</w:t>
      </w:r>
    </w:p>
    <w:p w:rsidR="008B093F" w:rsidRPr="002A7322" w:rsidRDefault="0077406F" w:rsidP="002A7322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b/>
          <w:color w:val="000000"/>
        </w:rPr>
        <w:t>ЛИЧНОСТНЫЕ РЕЗУЛЬТАТЫ</w:t>
      </w:r>
    </w:p>
    <w:p w:rsidR="008B093F" w:rsidRPr="002A7322" w:rsidRDefault="0077406F" w:rsidP="002A7322">
      <w:pPr>
        <w:spacing w:after="0" w:line="264" w:lineRule="auto"/>
        <w:ind w:firstLine="567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Личностные результаты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средствами учебного предмета основных направлений воспитательной деятельности. В результате изучения информатики на уровне среднего общего образования </w:t>
      </w:r>
      <w:proofErr w:type="gramStart"/>
      <w:r w:rsidRPr="002A7322">
        <w:rPr>
          <w:rFonts w:ascii="Times New Roman" w:hAnsi="Times New Roman" w:cs="Times New Roman"/>
          <w:color w:val="000000"/>
        </w:rPr>
        <w:t>у</w:t>
      </w:r>
      <w:proofErr w:type="gramEnd"/>
      <w:r w:rsidRPr="002A7322">
        <w:rPr>
          <w:rFonts w:ascii="Times New Roman" w:hAnsi="Times New Roman" w:cs="Times New Roman"/>
          <w:color w:val="000000"/>
        </w:rPr>
        <w:t xml:space="preserve"> обучающегося будут сформированы следующие личностные результаты: 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b/>
          <w:color w:val="000000"/>
        </w:rPr>
        <w:t>1) гражданского воспитания: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осознание своих конституционных прав и обязанностей, уважение закона и правопорядка, соблюдение основополагающих норм информационного права и информационной безопасности;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 в виртуальном пространстве;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b/>
          <w:color w:val="000000"/>
        </w:rPr>
        <w:t>2) патриотического воспитания: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ценностное отношение к историческому наследию, достижениям России в науке, искусстве, технологиях, понимание значения информатики как науки в жизни современного общества;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b/>
          <w:color w:val="000000"/>
        </w:rPr>
        <w:lastRenderedPageBreak/>
        <w:t>3) духовно-нравственного воспитания: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2A7322">
        <w:rPr>
          <w:rFonts w:ascii="Times New Roman" w:hAnsi="Times New Roman" w:cs="Times New Roman"/>
          <w:color w:val="000000"/>
        </w:rPr>
        <w:t>сформированность</w:t>
      </w:r>
      <w:proofErr w:type="spellEnd"/>
      <w:r w:rsidRPr="002A7322">
        <w:rPr>
          <w:rFonts w:ascii="Times New Roman" w:hAnsi="Times New Roman" w:cs="Times New Roman"/>
          <w:color w:val="000000"/>
        </w:rPr>
        <w:t xml:space="preserve"> нравственного сознания, этического поведения; 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сети Интернет;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b/>
          <w:color w:val="000000"/>
        </w:rPr>
        <w:t>4) эстетического воспитания: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эстетическое отношение к миру, включая эстетику научного и технического творчества;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способность воспринимать различные виды искусства, в том числе основанные на использовании информационных технологий;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b/>
          <w:color w:val="000000"/>
        </w:rPr>
        <w:t>5) физического воспитания: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2A7322">
        <w:rPr>
          <w:rFonts w:ascii="Times New Roman" w:hAnsi="Times New Roman" w:cs="Times New Roman"/>
          <w:color w:val="000000"/>
        </w:rPr>
        <w:t>сформированность</w:t>
      </w:r>
      <w:proofErr w:type="spellEnd"/>
      <w:r w:rsidRPr="002A7322">
        <w:rPr>
          <w:rFonts w:ascii="Times New Roman" w:hAnsi="Times New Roman" w:cs="Times New Roman"/>
          <w:color w:val="000000"/>
        </w:rPr>
        <w:t xml:space="preserve"> здорового и безопасного образа жизни, ответственного отношения к своему здоровью, в том числе и за счёт соблюдения требований безопасной эксплуатации средств информационных и коммуникационных технологий;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b/>
          <w:color w:val="000000"/>
        </w:rPr>
        <w:t>6) трудового воспитания: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интерес к сферам профессиональной деятельности, связанным с информатикой, программированием и информационными технологиями, основанными на достижениях информатики и научно-технического прогресса, умение совершать осознанный выбор будущей профессии и реализовывать собственные жизненные планы;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готовность и способность к образованию и самообразованию на протяжении всей жизни;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b/>
          <w:color w:val="000000"/>
        </w:rPr>
        <w:t>7) экологического воспитания: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осознание глобального характера экологических проблем и путей их решения, в том числе с учётом возможностей информационно-коммуникационных технологий;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b/>
          <w:color w:val="000000"/>
        </w:rPr>
        <w:t>8) ценности научного познания: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2A7322">
        <w:rPr>
          <w:rFonts w:ascii="Times New Roman" w:hAnsi="Times New Roman" w:cs="Times New Roman"/>
          <w:color w:val="000000"/>
        </w:rPr>
        <w:t>сформированность</w:t>
      </w:r>
      <w:proofErr w:type="spellEnd"/>
      <w:r w:rsidRPr="002A7322">
        <w:rPr>
          <w:rFonts w:ascii="Times New Roman" w:hAnsi="Times New Roman" w:cs="Times New Roman"/>
          <w:color w:val="000000"/>
        </w:rPr>
        <w:t xml:space="preserve"> мировоззрения, соответствующего современному уровню развития информатики, достижениям научно-технического прогресса и общественной практики, за счёт понимания роли информационных ресурсов, информационных процессов и информационных технологий в условиях цифровой трансформации многих сфер жизни современного общества;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осознание ценности научной деятельности, готовность осуществлять проектную и исследовательскую деятельность индивидуально и в группе. 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В процессе достижения личностных результатов освоения программы по информатике </w:t>
      </w:r>
      <w:proofErr w:type="gramStart"/>
      <w:r w:rsidRPr="002A7322">
        <w:rPr>
          <w:rFonts w:ascii="Times New Roman" w:hAnsi="Times New Roman" w:cs="Times New Roman"/>
          <w:color w:val="000000"/>
        </w:rPr>
        <w:t>у</w:t>
      </w:r>
      <w:proofErr w:type="gramEnd"/>
      <w:r w:rsidRPr="002A7322">
        <w:rPr>
          <w:rFonts w:ascii="Times New Roman" w:hAnsi="Times New Roman" w:cs="Times New Roman"/>
          <w:color w:val="000000"/>
        </w:rPr>
        <w:t xml:space="preserve"> обучающихся совершенствуется эмоциональный интеллект, предполагающий </w:t>
      </w:r>
      <w:proofErr w:type="spellStart"/>
      <w:r w:rsidRPr="002A7322">
        <w:rPr>
          <w:rFonts w:ascii="Times New Roman" w:hAnsi="Times New Roman" w:cs="Times New Roman"/>
          <w:color w:val="000000"/>
        </w:rPr>
        <w:t>сформированность</w:t>
      </w:r>
      <w:proofErr w:type="spellEnd"/>
      <w:r w:rsidRPr="002A7322">
        <w:rPr>
          <w:rFonts w:ascii="Times New Roman" w:hAnsi="Times New Roman" w:cs="Times New Roman"/>
          <w:color w:val="000000"/>
        </w:rPr>
        <w:t>: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внутренней мотивации, включающей стремление к достижению цели и успеху, оптимизм, инициативность, умение действовать исходя из своих возможностей; 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2A7322">
        <w:rPr>
          <w:rFonts w:ascii="Times New Roman" w:hAnsi="Times New Roman" w:cs="Times New Roman"/>
          <w:color w:val="000000"/>
        </w:rPr>
        <w:t>эмпатии</w:t>
      </w:r>
      <w:proofErr w:type="spellEnd"/>
      <w:r w:rsidRPr="002A7322">
        <w:rPr>
          <w:rFonts w:ascii="Times New Roman" w:hAnsi="Times New Roman" w:cs="Times New Roman"/>
          <w:color w:val="000000"/>
        </w:rPr>
        <w:t>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8B093F" w:rsidRPr="002A7322" w:rsidRDefault="0077406F" w:rsidP="002A7322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b/>
          <w:color w:val="000000"/>
        </w:rPr>
        <w:t>МЕТАПРЕДМЕТНЫЕ РЕЗУЛЬТАТЫ</w:t>
      </w:r>
    </w:p>
    <w:p w:rsidR="008B093F" w:rsidRPr="002A7322" w:rsidRDefault="0077406F" w:rsidP="002A7322">
      <w:pPr>
        <w:spacing w:after="0" w:line="264" w:lineRule="auto"/>
        <w:ind w:firstLine="709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В результате изучения информатики на уровне среднего общего образования у обучающегося будут сформированы </w:t>
      </w:r>
      <w:proofErr w:type="spellStart"/>
      <w:r w:rsidRPr="002A7322">
        <w:rPr>
          <w:rFonts w:ascii="Times New Roman" w:hAnsi="Times New Roman" w:cs="Times New Roman"/>
          <w:color w:val="000000"/>
        </w:rPr>
        <w:t>метапредметные</w:t>
      </w:r>
      <w:proofErr w:type="spellEnd"/>
      <w:r w:rsidRPr="002A7322">
        <w:rPr>
          <w:rFonts w:ascii="Times New Roman" w:hAnsi="Times New Roman" w:cs="Times New Roman"/>
          <w:color w:val="000000"/>
        </w:rPr>
        <w:t xml:space="preserve"> результаты, отражённые в универсальных учебных действиях, а именно: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8B093F" w:rsidRPr="002A7322" w:rsidRDefault="0077406F" w:rsidP="002A7322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b/>
          <w:color w:val="000000"/>
        </w:rPr>
        <w:t>Познавательные универсальные учебные действия</w:t>
      </w:r>
    </w:p>
    <w:p w:rsidR="008B093F" w:rsidRPr="002A7322" w:rsidRDefault="0077406F" w:rsidP="002A7322">
      <w:pPr>
        <w:spacing w:after="0" w:line="264" w:lineRule="auto"/>
        <w:ind w:firstLine="567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b/>
          <w:color w:val="000000"/>
        </w:rPr>
        <w:t>1) базовые логические действия: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самостоятельно формулировать и актуализировать проблему, рассматривать её всесторонне; 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устанавливать существенный признак или основания для сравнения, классификации и обобщения;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определять цели деятельности, задавать параметры и критерии их достижения;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выявлять закономерности и противоречия в рассматриваемых явлениях; 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lastRenderedPageBreak/>
        <w:t>разрабатывать план решения проблемы с учётом анализа имеющихся материальных и нематериальных ресурсов;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координировать и выполнять работу в условиях реального, виртуального и комбинированного взаимодействия;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развивать креативное мышление при решении жизненных проблем.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b/>
          <w:color w:val="000000"/>
        </w:rPr>
        <w:t>2) базовые исследовательские действия: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 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овладеть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формирование научного типа мышления, владение научной терминологией, ключевыми понятиями и методами;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ставить и формулировать собственные задачи в образовательной деятельности и жизненных ситуациях;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давать оценку новым ситуациям, оценивать приобретённый опыт;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осуществлять целенаправленный поиск переноса средств и способов действия в профессиональную среду;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переносить знания в познавательную и практическую области жизнедеятельности;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интегрировать знания из разных предметных областей; 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выдвигать новые идеи, предлагать оригинальные подходы и решения, ставить проблемы и задачи, допускающие альтернативные решения.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b/>
          <w:color w:val="000000"/>
        </w:rPr>
        <w:t>3) работа с информацией: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оценивать достоверность, легитимность информации, её соответствие правовым и морально-этическим нормам; 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владеть навыками распознавания и защиты информации, информационной безопасности личности.</w:t>
      </w:r>
    </w:p>
    <w:p w:rsidR="008B093F" w:rsidRPr="002A7322" w:rsidRDefault="0077406F" w:rsidP="002A7322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b/>
          <w:color w:val="000000"/>
        </w:rPr>
        <w:t>Коммуникативные универсальные учебные действия</w:t>
      </w:r>
    </w:p>
    <w:p w:rsidR="008B093F" w:rsidRPr="002A7322" w:rsidRDefault="0077406F" w:rsidP="001C68F4">
      <w:pPr>
        <w:spacing w:after="0" w:line="264" w:lineRule="auto"/>
        <w:ind w:firstLine="567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b/>
          <w:color w:val="000000"/>
        </w:rPr>
        <w:t>1) общение: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осуществлять коммуникации во всех сферах жизни;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распознавать невербальные средства общения, понимать значение социальных знаков, распознавать предпосылки конфликтных ситуаций и уметь смягчать конфликты;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владеть различными способами общения и взаимодействия, аргументированно вести диалог;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развёрнуто и логично излагать свою точку зрения.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b/>
          <w:color w:val="000000"/>
        </w:rPr>
        <w:t>2) совместная деятельность: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понимать и использовать преимущества командной и индивидуальной работы;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lastRenderedPageBreak/>
        <w:t>выбирать тематику и методы совместных действий с учётом общих интересов и возможностей каждого члена коллектива;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принимать цели совместной деятельности, организовывать и координировать действия по её достижению: составлять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план действий, распределять роли с учётом мнений участников, обсуждать результаты совместной работы;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предлагать новые проекты, оценивать идеи с позиции новизны, оригинальности, практической значимости;</w:t>
      </w:r>
    </w:p>
    <w:p w:rsidR="008B093F" w:rsidRPr="002A7322" w:rsidRDefault="0077406F" w:rsidP="001C68F4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8B093F" w:rsidRPr="002A7322" w:rsidRDefault="0077406F" w:rsidP="002A7322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b/>
          <w:color w:val="000000"/>
        </w:rPr>
        <w:t>Регулятивные универсальные учебные действия</w:t>
      </w:r>
    </w:p>
    <w:p w:rsidR="008B093F" w:rsidRPr="002A7322" w:rsidRDefault="0077406F" w:rsidP="001C68F4">
      <w:pPr>
        <w:spacing w:after="0" w:line="264" w:lineRule="auto"/>
        <w:ind w:firstLine="567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b/>
          <w:color w:val="000000"/>
        </w:rPr>
        <w:t>1) самоорганизация: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давать оценку новым ситуациям;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расширять рамки учебного предмета на основе личных предпочтений;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делать осознанный выбор, аргументировать его, брать ответственность за решение;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оценивать приобретённый опыт;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способствовать формированию и проявлению широкой эрудиции в разных областях знаний, постоянно повышать свой образовательный и культурный уровень. 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b/>
          <w:color w:val="000000"/>
        </w:rPr>
        <w:t>2) самоконтроль: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давать оценку новым ситуациям, вносить коррективы в деятельность, оценивать соответствие результатов целям; 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оценивать риски и своевременно принимать решения по их снижению;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принимать мотивы и аргументы других при анализе результатов деятельности.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b/>
          <w:color w:val="000000"/>
        </w:rPr>
        <w:t>3) принятия себя и других: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принимать себя, понимая свои недостатки и достоинства;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принимать мотивы и аргументы других при анализе результатов деятельности;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признавать своё право и право других на ошибку;</w:t>
      </w:r>
    </w:p>
    <w:p w:rsidR="008B093F" w:rsidRPr="002A7322" w:rsidRDefault="0077406F" w:rsidP="001C68F4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развивать способность понимать мир с позиции другого человека.</w:t>
      </w:r>
    </w:p>
    <w:p w:rsidR="008B093F" w:rsidRPr="002A7322" w:rsidRDefault="0077406F" w:rsidP="001C68F4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b/>
          <w:color w:val="000000"/>
        </w:rPr>
        <w:t>ПРЕДМЕТНЫЕ РЕЗУЛЬТАТЫ</w:t>
      </w:r>
    </w:p>
    <w:p w:rsidR="008B093F" w:rsidRPr="002A7322" w:rsidRDefault="0077406F" w:rsidP="001C68F4">
      <w:pPr>
        <w:spacing w:after="0" w:line="264" w:lineRule="auto"/>
        <w:ind w:firstLine="567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В процессе изучения курса информатики базового уровня </w:t>
      </w:r>
      <w:r w:rsidRPr="002A7322">
        <w:rPr>
          <w:rFonts w:ascii="Times New Roman" w:hAnsi="Times New Roman" w:cs="Times New Roman"/>
          <w:b/>
          <w:i/>
          <w:color w:val="000000"/>
        </w:rPr>
        <w:t>в 10 классе</w:t>
      </w:r>
      <w:r w:rsidRPr="002A7322">
        <w:rPr>
          <w:rFonts w:ascii="Times New Roman" w:hAnsi="Times New Roman" w:cs="Times New Roman"/>
          <w:color w:val="000000"/>
        </w:rPr>
        <w:t xml:space="preserve"> обучающимися будут достигнуты следующие предметные результаты: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«компоненты системы», «системный эффект», «информационная система», «система управления»;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владение методами поиска информации в сети Интернет, умение критически оценивать информацию, полученную из сети Интернет;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умение характеризовать большие данные, приводить примеры источников их получения и направления использования;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понимание основных принципов устройства и функционирования современных стационарных и мобильных компьютеров, тенденций развития компьютерных технологий;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 владение навыками работы с операционными системами, основными видами программного обеспечения для решения учебных задач по выбранной специализации; 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соблюдение требований техники безопасности и гигиены при работе с компьютерами и другими компонентами цифрового окружения, понимание правовых основ использования компьютерных программ, баз данных и материалов, размещённых в сети Интернет;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lastRenderedPageBreak/>
        <w:t>понимание основных принципов дискретизации различных видов информации, умение определять информационный объём текстовых, графических и звуковых данных при заданных параметрах дискретизации;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умение строить неравномерные коды, допускающие однозначное декодирование сообщений (префиксные коды); 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владение теоретическим аппаратом, позволяющим осуществлять представление заданного натурального числа в различных системах счисления, выполнять преобразования логических выражений, используя законы алгебры логики;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В процессе изучения курса информатики базового уровня </w:t>
      </w:r>
      <w:r w:rsidRPr="002A7322">
        <w:rPr>
          <w:rFonts w:ascii="Times New Roman" w:hAnsi="Times New Roman" w:cs="Times New Roman"/>
          <w:b/>
          <w:i/>
          <w:color w:val="000000"/>
        </w:rPr>
        <w:t>в 11 классе</w:t>
      </w:r>
      <w:r w:rsidRPr="002A7322">
        <w:rPr>
          <w:rFonts w:ascii="Times New Roman" w:hAnsi="Times New Roman" w:cs="Times New Roman"/>
          <w:color w:val="000000"/>
        </w:rPr>
        <w:t xml:space="preserve"> обучающимися будут достигнуты следующие предметные результаты: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 xml:space="preserve">наличие представлений о компьютерных сетях и их роли в современном мире, об общих принципах разработки и функционирования </w:t>
      </w:r>
      <w:proofErr w:type="gramStart"/>
      <w:r w:rsidRPr="002A7322">
        <w:rPr>
          <w:rFonts w:ascii="Times New Roman" w:hAnsi="Times New Roman" w:cs="Times New Roman"/>
          <w:color w:val="000000"/>
        </w:rPr>
        <w:t>интернет-приложений</w:t>
      </w:r>
      <w:proofErr w:type="gramEnd"/>
      <w:r w:rsidRPr="002A7322">
        <w:rPr>
          <w:rFonts w:ascii="Times New Roman" w:hAnsi="Times New Roman" w:cs="Times New Roman"/>
          <w:color w:val="000000"/>
        </w:rPr>
        <w:t>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понимание угроз информационной безопасности, использование методов и сре</w:t>
      </w:r>
      <w:proofErr w:type="gramStart"/>
      <w:r w:rsidRPr="002A7322">
        <w:rPr>
          <w:rFonts w:ascii="Times New Roman" w:hAnsi="Times New Roman" w:cs="Times New Roman"/>
          <w:color w:val="000000"/>
        </w:rPr>
        <w:t>дств пр</w:t>
      </w:r>
      <w:proofErr w:type="gramEnd"/>
      <w:r w:rsidRPr="002A7322">
        <w:rPr>
          <w:rFonts w:ascii="Times New Roman" w:hAnsi="Times New Roman" w:cs="Times New Roman"/>
          <w:color w:val="000000"/>
        </w:rPr>
        <w:t>отиводействия этим угрозам, соблюдение мер безопасности, предотвращающих незаконное распространение персональных данных;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владение теоретическим аппаратом, позволяющим определять кратчайший путь во взвешенном графе и количество путей между вершинами ориентированного ациклического графа;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gramStart"/>
      <w:r w:rsidRPr="002A7322">
        <w:rPr>
          <w:rFonts w:ascii="Times New Roman" w:hAnsi="Times New Roman" w:cs="Times New Roman"/>
          <w:color w:val="000000"/>
        </w:rPr>
        <w:t xml:space="preserve">умение читать и понимать программы, реализующие несложные алгоритмы обработки числовых и текстовых данных (в том числе массивов и символьных строк) на выбранном для изучения универсальном языке программирования высокого уровня (Паскаль, </w:t>
      </w:r>
      <w:proofErr w:type="spellStart"/>
      <w:r w:rsidRPr="002A7322">
        <w:rPr>
          <w:rFonts w:ascii="Times New Roman" w:hAnsi="Times New Roman" w:cs="Times New Roman"/>
          <w:color w:val="000000"/>
        </w:rPr>
        <w:t>Python</w:t>
      </w:r>
      <w:proofErr w:type="spellEnd"/>
      <w:r w:rsidRPr="002A7322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2A7322">
        <w:rPr>
          <w:rFonts w:ascii="Times New Roman" w:hAnsi="Times New Roman" w:cs="Times New Roman"/>
          <w:color w:val="000000"/>
        </w:rPr>
        <w:t>Java</w:t>
      </w:r>
      <w:proofErr w:type="spellEnd"/>
      <w:r w:rsidRPr="002A7322">
        <w:rPr>
          <w:rFonts w:ascii="Times New Roman" w:hAnsi="Times New Roman" w:cs="Times New Roman"/>
          <w:color w:val="000000"/>
        </w:rPr>
        <w:t xml:space="preserve">, C++, C#), анализировать алгоритмы с использованием таблиц трассировки, определять без использования компьютера результаты выполнения несложных программ, включающих циклы, </w:t>
      </w:r>
      <w:proofErr w:type="spellStart"/>
      <w:r w:rsidRPr="002A7322">
        <w:rPr>
          <w:rFonts w:ascii="Times New Roman" w:hAnsi="Times New Roman" w:cs="Times New Roman"/>
          <w:color w:val="000000"/>
        </w:rPr>
        <w:t>ветвленияи</w:t>
      </w:r>
      <w:proofErr w:type="spellEnd"/>
      <w:r w:rsidRPr="002A7322">
        <w:rPr>
          <w:rFonts w:ascii="Times New Roman" w:hAnsi="Times New Roman" w:cs="Times New Roman"/>
          <w:color w:val="000000"/>
        </w:rPr>
        <w:t xml:space="preserve"> подпрограммы, при заданных исходных данных, модифицировать готовые программы для</w:t>
      </w:r>
      <w:proofErr w:type="gramEnd"/>
      <w:r w:rsidRPr="002A7322">
        <w:rPr>
          <w:rFonts w:ascii="Times New Roman" w:hAnsi="Times New Roman" w:cs="Times New Roman"/>
          <w:color w:val="000000"/>
        </w:rPr>
        <w:t xml:space="preserve"> решения новых задач, использовать их в своих программах в качестве подпрограмм (процедур, функций);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gramStart"/>
      <w:r w:rsidRPr="002A7322">
        <w:rPr>
          <w:rFonts w:ascii="Times New Roman" w:hAnsi="Times New Roman" w:cs="Times New Roman"/>
          <w:color w:val="000000"/>
        </w:rPr>
        <w:t xml:space="preserve">умение реализовывать на выбранном для изучения языке программирования высокого уровня (Паскаль, </w:t>
      </w:r>
      <w:proofErr w:type="spellStart"/>
      <w:r w:rsidRPr="002A7322">
        <w:rPr>
          <w:rFonts w:ascii="Times New Roman" w:hAnsi="Times New Roman" w:cs="Times New Roman"/>
          <w:color w:val="000000"/>
        </w:rPr>
        <w:t>Python</w:t>
      </w:r>
      <w:proofErr w:type="spellEnd"/>
      <w:r w:rsidRPr="002A7322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2A7322">
        <w:rPr>
          <w:rFonts w:ascii="Times New Roman" w:hAnsi="Times New Roman" w:cs="Times New Roman"/>
          <w:color w:val="000000"/>
        </w:rPr>
        <w:t>Java</w:t>
      </w:r>
      <w:proofErr w:type="spellEnd"/>
      <w:r w:rsidRPr="002A7322">
        <w:rPr>
          <w:rFonts w:ascii="Times New Roman" w:hAnsi="Times New Roman" w:cs="Times New Roman"/>
          <w:color w:val="000000"/>
        </w:rPr>
        <w:t>, C++, C#) типовые алгоритмы обработки чисел, числовых последовательностей и массивов: представление числа в виде набора простых сомножителей, нахождение максимальной (минимальной) цифры натурального числа, записанного в системе счисления с основанием, не превышающим 10, вычисление обобщённых характеристик элементов массива или числовой последовательности (суммы, произведения, среднего арифметического, минимального и максимального</w:t>
      </w:r>
      <w:proofErr w:type="gramEnd"/>
      <w:r w:rsidRPr="002A7322">
        <w:rPr>
          <w:rFonts w:ascii="Times New Roman" w:hAnsi="Times New Roman" w:cs="Times New Roman"/>
          <w:color w:val="000000"/>
        </w:rPr>
        <w:t xml:space="preserve"> элементов, количества элементов, удовлетворяющих заданному условию), сортировку элементов массива;</w:t>
      </w:r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gramStart"/>
      <w:r w:rsidRPr="002A7322">
        <w:rPr>
          <w:rFonts w:ascii="Times New Roman" w:hAnsi="Times New Roman" w:cs="Times New Roman"/>
          <w:color w:val="000000"/>
        </w:rPr>
        <w:t>умение использовать табличные (реляционные) базы данных, в частности, составлять запросы к базам данных (в том числе запросы с вычисляемыми полями), выполнять сортировку и поиск записей в базе данных, наполнять разработанную базу данных, 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уравнений);</w:t>
      </w:r>
      <w:proofErr w:type="gramEnd"/>
    </w:p>
    <w:p w:rsidR="008B093F" w:rsidRPr="002A7322" w:rsidRDefault="0077406F" w:rsidP="002A7322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color w:val="000000"/>
        </w:rPr>
        <w:t>умение использовать компьютерно-математические модели для анализа объектов и процессов: формулировать цель моделирования, выполнять анализ результатов, полученных в ходе моделирования, оценивать соответствие модели моделируемому объекту или процессу, представлять результаты моделирования в наглядном виде;</w:t>
      </w:r>
    </w:p>
    <w:p w:rsidR="001C68F4" w:rsidRDefault="0077406F" w:rsidP="001C68F4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/>
        </w:rPr>
      </w:pPr>
      <w:r w:rsidRPr="002A7322">
        <w:rPr>
          <w:rFonts w:ascii="Times New Roman" w:hAnsi="Times New Roman" w:cs="Times New Roman"/>
          <w:color w:val="000000"/>
        </w:rPr>
        <w:t>умение организовывать личное информационное пространство с использованием различных цифровых технологий, понимание возможностей цифровых сервисов государственных услуг, цифровых образовательных сервисов, понимание возможностей и ограничений технологий искусственного интеллекта в различных областях, наличие представлений об использовании информационных технологий в различных профессиональных сферах.</w:t>
      </w:r>
      <w:bookmarkStart w:id="6" w:name="block-14832940"/>
      <w:bookmarkEnd w:id="5"/>
    </w:p>
    <w:p w:rsidR="001C68F4" w:rsidRDefault="001C68F4" w:rsidP="001C68F4">
      <w:pPr>
        <w:spacing w:after="0" w:line="264" w:lineRule="auto"/>
        <w:ind w:firstLine="600"/>
        <w:jc w:val="center"/>
        <w:rPr>
          <w:rFonts w:ascii="Times New Roman" w:hAnsi="Times New Roman" w:cs="Times New Roman"/>
          <w:color w:val="000000"/>
        </w:rPr>
      </w:pPr>
    </w:p>
    <w:p w:rsidR="001C68F4" w:rsidRDefault="001C68F4" w:rsidP="001C68F4">
      <w:pPr>
        <w:spacing w:after="0" w:line="264" w:lineRule="auto"/>
        <w:ind w:firstLine="600"/>
        <w:jc w:val="center"/>
        <w:rPr>
          <w:rFonts w:ascii="Times New Roman" w:hAnsi="Times New Roman" w:cs="Times New Roman"/>
          <w:color w:val="000000"/>
        </w:rPr>
      </w:pPr>
    </w:p>
    <w:p w:rsidR="001C68F4" w:rsidRDefault="001C68F4" w:rsidP="001C68F4">
      <w:pPr>
        <w:spacing w:after="0" w:line="264" w:lineRule="auto"/>
        <w:ind w:firstLine="600"/>
        <w:jc w:val="center"/>
        <w:rPr>
          <w:rFonts w:ascii="Times New Roman" w:hAnsi="Times New Roman" w:cs="Times New Roman"/>
          <w:color w:val="000000"/>
        </w:rPr>
      </w:pPr>
    </w:p>
    <w:p w:rsidR="001C68F4" w:rsidRDefault="001C68F4" w:rsidP="001C68F4">
      <w:pPr>
        <w:spacing w:after="0" w:line="264" w:lineRule="auto"/>
        <w:ind w:firstLine="600"/>
        <w:jc w:val="center"/>
        <w:rPr>
          <w:rFonts w:ascii="Times New Roman" w:hAnsi="Times New Roman" w:cs="Times New Roman"/>
          <w:color w:val="000000"/>
        </w:rPr>
      </w:pPr>
    </w:p>
    <w:p w:rsidR="001C68F4" w:rsidRDefault="001C68F4" w:rsidP="001C68F4">
      <w:pPr>
        <w:spacing w:after="0" w:line="264" w:lineRule="auto"/>
        <w:ind w:firstLine="600"/>
        <w:jc w:val="center"/>
        <w:rPr>
          <w:rFonts w:ascii="Times New Roman" w:hAnsi="Times New Roman" w:cs="Times New Roman"/>
          <w:color w:val="000000"/>
        </w:rPr>
      </w:pPr>
    </w:p>
    <w:p w:rsidR="001C68F4" w:rsidRDefault="001C68F4" w:rsidP="001C68F4">
      <w:pPr>
        <w:spacing w:after="0" w:line="264" w:lineRule="auto"/>
        <w:ind w:firstLine="600"/>
        <w:jc w:val="center"/>
        <w:rPr>
          <w:rFonts w:ascii="Times New Roman" w:hAnsi="Times New Roman" w:cs="Times New Roman"/>
          <w:color w:val="000000"/>
        </w:rPr>
      </w:pPr>
    </w:p>
    <w:p w:rsidR="008B093F" w:rsidRPr="002A7322" w:rsidRDefault="0077406F" w:rsidP="001C68F4">
      <w:pPr>
        <w:spacing w:after="0" w:line="264" w:lineRule="auto"/>
        <w:ind w:firstLine="600"/>
        <w:jc w:val="center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b/>
          <w:color w:val="000000"/>
        </w:rPr>
        <w:lastRenderedPageBreak/>
        <w:t>ТЕМАТИЧЕСКОЕ ПЛАНИРОВАНИЕ</w:t>
      </w:r>
    </w:p>
    <w:p w:rsidR="008B093F" w:rsidRPr="002A7322" w:rsidRDefault="0077406F" w:rsidP="002A7322">
      <w:pPr>
        <w:spacing w:after="0"/>
        <w:ind w:left="120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b/>
          <w:color w:val="000000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29"/>
        <w:gridCol w:w="2403"/>
        <w:gridCol w:w="1020"/>
        <w:gridCol w:w="1720"/>
        <w:gridCol w:w="1787"/>
        <w:gridCol w:w="2187"/>
      </w:tblGrid>
      <w:tr w:rsidR="008B093F" w:rsidRPr="002A7322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b/>
                <w:color w:val="000000"/>
              </w:rPr>
              <w:t xml:space="preserve">№ </w:t>
            </w:r>
            <w:proofErr w:type="gramStart"/>
            <w:r w:rsidRPr="002A7322">
              <w:rPr>
                <w:rFonts w:ascii="Times New Roman" w:hAnsi="Times New Roman" w:cs="Times New Roman"/>
                <w:b/>
                <w:color w:val="000000"/>
              </w:rPr>
              <w:t>п</w:t>
            </w:r>
            <w:proofErr w:type="gramEnd"/>
            <w:r w:rsidRPr="002A7322">
              <w:rPr>
                <w:rFonts w:ascii="Times New Roman" w:hAnsi="Times New Roman" w:cs="Times New Roman"/>
                <w:b/>
                <w:color w:val="000000"/>
              </w:rPr>
              <w:t xml:space="preserve">/п </w:t>
            </w:r>
          </w:p>
          <w:p w:rsidR="008B093F" w:rsidRPr="002A7322" w:rsidRDefault="008B093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b/>
                <w:color w:val="000000"/>
              </w:rPr>
              <w:t xml:space="preserve">Наименование разделов и тем программы </w:t>
            </w:r>
          </w:p>
          <w:p w:rsidR="008B093F" w:rsidRPr="002A7322" w:rsidRDefault="008B093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b/>
                <w:color w:val="000000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8B093F" w:rsidRPr="002A7322" w:rsidRDefault="008B093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8B093F" w:rsidRPr="002A732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093F" w:rsidRPr="002A7322" w:rsidRDefault="008B093F" w:rsidP="002A7322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093F" w:rsidRPr="002A7322" w:rsidRDefault="008B093F" w:rsidP="002A7322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b/>
                <w:color w:val="000000"/>
              </w:rPr>
              <w:t xml:space="preserve">Всего </w:t>
            </w:r>
          </w:p>
          <w:p w:rsidR="008B093F" w:rsidRPr="002A7322" w:rsidRDefault="008B093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b/>
                <w:color w:val="000000"/>
              </w:rPr>
              <w:t xml:space="preserve">Контрольные работы </w:t>
            </w:r>
          </w:p>
          <w:p w:rsidR="008B093F" w:rsidRPr="002A7322" w:rsidRDefault="008B093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b/>
                <w:color w:val="000000"/>
              </w:rPr>
              <w:t xml:space="preserve">Практические работы </w:t>
            </w:r>
          </w:p>
          <w:p w:rsidR="008B093F" w:rsidRPr="002A7322" w:rsidRDefault="008B093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093F" w:rsidRPr="002A7322" w:rsidRDefault="008B093F" w:rsidP="002A7322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B093F" w:rsidRPr="002A732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b/>
                <w:color w:val="000000"/>
              </w:rPr>
              <w:t>Раздел 1.</w:t>
            </w:r>
            <w:r w:rsidRPr="002A732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2A7322">
              <w:rPr>
                <w:rFonts w:ascii="Times New Roman" w:hAnsi="Times New Roman" w:cs="Times New Roman"/>
                <w:b/>
                <w:color w:val="000000"/>
              </w:rPr>
              <w:t>Цифровая грамотность</w:t>
            </w:r>
          </w:p>
        </w:tc>
      </w:tr>
      <w:tr w:rsidR="008B093F" w:rsidRPr="002A732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>Компьютер: аппаратное и программное обеспечение, файловая система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8B093F" w:rsidRPr="002A732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B093F" w:rsidRPr="002A732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b/>
                <w:color w:val="000000"/>
              </w:rPr>
              <w:t>Раздел 2.</w:t>
            </w:r>
            <w:r w:rsidRPr="002A732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2A7322">
              <w:rPr>
                <w:rFonts w:ascii="Times New Roman" w:hAnsi="Times New Roman" w:cs="Times New Roman"/>
                <w:b/>
                <w:color w:val="000000"/>
              </w:rPr>
              <w:t>Теоретические основы информатики</w:t>
            </w:r>
          </w:p>
        </w:tc>
      </w:tr>
      <w:tr w:rsidR="008B093F" w:rsidRPr="002A732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>Информация и информационные процессы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 xml:space="preserve"> 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8B093F" w:rsidRPr="002A732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>Представление информации в компьютере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8B093F" w:rsidRPr="002A732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>Элементы алгебры логики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8B093F" w:rsidRPr="002A732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B093F" w:rsidRPr="002A732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b/>
                <w:color w:val="000000"/>
              </w:rPr>
              <w:t>Раздел 3.</w:t>
            </w:r>
            <w:r w:rsidRPr="002A732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2A7322">
              <w:rPr>
                <w:rFonts w:ascii="Times New Roman" w:hAnsi="Times New Roman" w:cs="Times New Roman"/>
                <w:b/>
                <w:color w:val="000000"/>
              </w:rPr>
              <w:t>Информационные технологии</w:t>
            </w:r>
          </w:p>
        </w:tc>
      </w:tr>
      <w:tr w:rsidR="008B093F" w:rsidRPr="002A732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>Технологии обработки текстовой, графической и мультимедийной 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 xml:space="preserve"> 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8B093F" w:rsidRPr="002A732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B093F" w:rsidRPr="002A732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 xml:space="preserve"> 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:rsidR="008B093F" w:rsidRPr="002A7322" w:rsidRDefault="008B093F" w:rsidP="002A7322">
      <w:pPr>
        <w:spacing w:after="0"/>
        <w:rPr>
          <w:rFonts w:ascii="Times New Roman" w:hAnsi="Times New Roman" w:cs="Times New Roman"/>
        </w:rPr>
        <w:sectPr w:rsidR="008B093F" w:rsidRPr="002A7322" w:rsidSect="001C68F4">
          <w:pgSz w:w="11906" w:h="16383"/>
          <w:pgMar w:top="426" w:right="1134" w:bottom="850" w:left="1134" w:header="720" w:footer="720" w:gutter="0"/>
          <w:cols w:space="720"/>
          <w:docGrid w:linePitch="299"/>
        </w:sectPr>
      </w:pPr>
    </w:p>
    <w:p w:rsidR="008B093F" w:rsidRPr="002A7322" w:rsidRDefault="0077406F" w:rsidP="002A7322">
      <w:pPr>
        <w:spacing w:after="0"/>
        <w:ind w:left="120"/>
        <w:rPr>
          <w:rFonts w:ascii="Times New Roman" w:hAnsi="Times New Roman" w:cs="Times New Roman"/>
        </w:rPr>
      </w:pPr>
      <w:r w:rsidRPr="002A7322">
        <w:rPr>
          <w:rFonts w:ascii="Times New Roman" w:hAnsi="Times New Roman" w:cs="Times New Roman"/>
          <w:b/>
          <w:color w:val="000000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85"/>
        <w:gridCol w:w="2316"/>
        <w:gridCol w:w="950"/>
        <w:gridCol w:w="1716"/>
        <w:gridCol w:w="1780"/>
        <w:gridCol w:w="2116"/>
      </w:tblGrid>
      <w:tr w:rsidR="008B093F" w:rsidRPr="002A7322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b/>
                <w:color w:val="000000"/>
              </w:rPr>
              <w:t xml:space="preserve">№ </w:t>
            </w:r>
            <w:proofErr w:type="gramStart"/>
            <w:r w:rsidRPr="002A7322">
              <w:rPr>
                <w:rFonts w:ascii="Times New Roman" w:hAnsi="Times New Roman" w:cs="Times New Roman"/>
                <w:b/>
                <w:color w:val="000000"/>
              </w:rPr>
              <w:t>п</w:t>
            </w:r>
            <w:proofErr w:type="gramEnd"/>
            <w:r w:rsidRPr="002A7322">
              <w:rPr>
                <w:rFonts w:ascii="Times New Roman" w:hAnsi="Times New Roman" w:cs="Times New Roman"/>
                <w:b/>
                <w:color w:val="000000"/>
              </w:rPr>
              <w:t xml:space="preserve">/п </w:t>
            </w:r>
          </w:p>
          <w:p w:rsidR="008B093F" w:rsidRPr="002A7322" w:rsidRDefault="008B093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b/>
                <w:color w:val="000000"/>
              </w:rPr>
              <w:t xml:space="preserve">Наименование разделов и тем программы </w:t>
            </w:r>
          </w:p>
          <w:p w:rsidR="008B093F" w:rsidRPr="002A7322" w:rsidRDefault="008B093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b/>
                <w:color w:val="000000"/>
              </w:rPr>
              <w:t>Количество 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8B093F" w:rsidRPr="002A7322" w:rsidRDefault="008B093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8B093F" w:rsidRPr="002A732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093F" w:rsidRPr="002A7322" w:rsidRDefault="008B093F" w:rsidP="002A7322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093F" w:rsidRPr="002A7322" w:rsidRDefault="008B093F" w:rsidP="002A7322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b/>
                <w:color w:val="000000"/>
              </w:rPr>
              <w:t xml:space="preserve">Всего </w:t>
            </w:r>
          </w:p>
          <w:p w:rsidR="008B093F" w:rsidRPr="002A7322" w:rsidRDefault="008B093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b/>
                <w:color w:val="000000"/>
              </w:rPr>
              <w:t xml:space="preserve">Контрольные работы </w:t>
            </w:r>
          </w:p>
          <w:p w:rsidR="008B093F" w:rsidRPr="002A7322" w:rsidRDefault="008B093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b/>
                <w:color w:val="000000"/>
              </w:rPr>
              <w:t xml:space="preserve">Практические работы </w:t>
            </w:r>
          </w:p>
          <w:p w:rsidR="008B093F" w:rsidRPr="002A7322" w:rsidRDefault="008B093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B093F" w:rsidRPr="002A7322" w:rsidRDefault="008B093F" w:rsidP="002A7322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B093F" w:rsidRPr="002A732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b/>
                <w:color w:val="000000"/>
              </w:rPr>
              <w:t>Раздел 1.</w:t>
            </w:r>
            <w:r w:rsidRPr="002A732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2A7322">
              <w:rPr>
                <w:rFonts w:ascii="Times New Roman" w:hAnsi="Times New Roman" w:cs="Times New Roman"/>
                <w:b/>
                <w:color w:val="000000"/>
              </w:rPr>
              <w:t>Цифровая грамотность</w:t>
            </w:r>
          </w:p>
        </w:tc>
      </w:tr>
      <w:tr w:rsidR="008B093F" w:rsidRPr="002A732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>Сетевые информационные технологии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8B093F" w:rsidRPr="002A732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>Основы социальной информатики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8B093F" w:rsidRPr="002A732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B093F" w:rsidRPr="002A732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b/>
                <w:color w:val="000000"/>
              </w:rPr>
              <w:t>Раздел 2.</w:t>
            </w:r>
            <w:r w:rsidRPr="002A732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2A7322">
              <w:rPr>
                <w:rFonts w:ascii="Times New Roman" w:hAnsi="Times New Roman" w:cs="Times New Roman"/>
                <w:b/>
                <w:color w:val="000000"/>
              </w:rPr>
              <w:t>Теоретические основы информатики</w:t>
            </w:r>
          </w:p>
        </w:tc>
      </w:tr>
      <w:tr w:rsidR="008B093F" w:rsidRPr="002A732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>Информационное моделирование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8B093F" w:rsidRPr="002A732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B093F" w:rsidRPr="002A732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b/>
                <w:color w:val="000000"/>
              </w:rPr>
              <w:t>Раздел 3.</w:t>
            </w:r>
            <w:r w:rsidRPr="002A732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2A7322">
              <w:rPr>
                <w:rFonts w:ascii="Times New Roman" w:hAnsi="Times New Roman" w:cs="Times New Roman"/>
                <w:b/>
                <w:color w:val="000000"/>
              </w:rPr>
              <w:t>Алгоритмы и программирование</w:t>
            </w:r>
          </w:p>
        </w:tc>
      </w:tr>
      <w:tr w:rsidR="008B093F" w:rsidRPr="002A732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>Алгоритмы и элементы программирования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 xml:space="preserve"> 11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8B093F" w:rsidRPr="002A732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B093F" w:rsidRPr="002A732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b/>
                <w:color w:val="000000"/>
              </w:rPr>
              <w:t>Раздел 4.</w:t>
            </w:r>
            <w:r w:rsidRPr="002A732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2A7322">
              <w:rPr>
                <w:rFonts w:ascii="Times New Roman" w:hAnsi="Times New Roman" w:cs="Times New Roman"/>
                <w:b/>
                <w:color w:val="000000"/>
              </w:rPr>
              <w:t>Информационные технологии</w:t>
            </w:r>
          </w:p>
        </w:tc>
      </w:tr>
      <w:tr w:rsidR="008B093F" w:rsidRPr="002A732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>4.1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>Электронные таблицы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8B093F" w:rsidRPr="002A732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>4.2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>Базы данных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8B093F" w:rsidRPr="002A732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>4.3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>Средства искусственного интеллекта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8B093F" w:rsidRPr="002A732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8B093F" w:rsidRPr="002A732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 xml:space="preserve"> 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77406F" w:rsidP="002A7322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2A7322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8B093F" w:rsidRPr="002A7322" w:rsidRDefault="008B093F" w:rsidP="002A7322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:rsidR="008B093F" w:rsidRPr="002A7322" w:rsidRDefault="008B093F" w:rsidP="002A7322">
      <w:pPr>
        <w:spacing w:after="0"/>
        <w:rPr>
          <w:rFonts w:ascii="Times New Roman" w:hAnsi="Times New Roman" w:cs="Times New Roman"/>
        </w:rPr>
        <w:sectPr w:rsidR="008B093F" w:rsidRPr="002A7322">
          <w:pgSz w:w="11906" w:h="16383"/>
          <w:pgMar w:top="1134" w:right="850" w:bottom="1134" w:left="1701" w:header="720" w:footer="720" w:gutter="0"/>
          <w:cols w:space="720"/>
        </w:sectPr>
      </w:pPr>
      <w:bookmarkStart w:id="7" w:name="block-14832941"/>
      <w:bookmarkStart w:id="8" w:name="_GoBack"/>
      <w:bookmarkEnd w:id="6"/>
      <w:bookmarkEnd w:id="8"/>
    </w:p>
    <w:bookmarkEnd w:id="7"/>
    <w:p w:rsidR="0077406F" w:rsidRPr="002A7322" w:rsidRDefault="0077406F" w:rsidP="002A7322">
      <w:pPr>
        <w:spacing w:after="0"/>
        <w:rPr>
          <w:rFonts w:ascii="Times New Roman" w:hAnsi="Times New Roman" w:cs="Times New Roman"/>
        </w:rPr>
      </w:pPr>
    </w:p>
    <w:sectPr w:rsidR="0077406F" w:rsidRPr="002A732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F4407E"/>
    <w:multiLevelType w:val="multilevel"/>
    <w:tmpl w:val="0F4C481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93F"/>
    <w:rsid w:val="001C68F4"/>
    <w:rsid w:val="002A7322"/>
    <w:rsid w:val="00477F80"/>
    <w:rsid w:val="005E4F06"/>
    <w:rsid w:val="0077406F"/>
    <w:rsid w:val="008B093F"/>
    <w:rsid w:val="00914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13</Pages>
  <Words>5163</Words>
  <Characters>29435</Characters>
  <Application>Microsoft Office Word</Application>
  <DocSecurity>0</DocSecurity>
  <Lines>245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5</cp:revision>
  <dcterms:created xsi:type="dcterms:W3CDTF">2023-09-04T07:24:00Z</dcterms:created>
  <dcterms:modified xsi:type="dcterms:W3CDTF">2023-09-19T11:51:00Z</dcterms:modified>
</cp:coreProperties>
</file>